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5"/>
        <w:spacing w:before="138" w:line="210" w:lineRule="auto"/>
        <w:rPr>
          <w:rFonts w:ascii="Arial" w:hAnsi="Arial" w:eastAsia="Arial" w:cs="Arial"/>
          <w:sz w:val="68"/>
          <w:szCs w:val="68"/>
        </w:rPr>
      </w:pPr>
      <w:r>
        <w:rPr>
          <w:rFonts w:ascii="Arial" w:hAnsi="Arial" w:eastAsia="Arial" w:cs="Arial"/>
          <w:sz w:val="68"/>
          <w:szCs w:val="68"/>
          <w:color w:val="1B4877"/>
          <w:spacing w:val="-38"/>
        </w:rPr>
        <w:t>CDDpress</w:t>
      </w:r>
    </w:p>
    <w:p>
      <w:pPr>
        <w:spacing w:line="137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before="43" w:line="181" w:lineRule="exact"/>
        <w:rPr>
          <w:rFonts w:ascii="Times New Roman" w:hAnsi="Times New Roman" w:eastAsia="Times New Roman" w:cs="Times New Roman"/>
          <w:sz w:val="15"/>
          <w:szCs w:val="15"/>
        </w:rPr>
      </w:pPr>
      <w:hyperlink w:history="true" r:id="rId2">
        <w:r>
          <w:rPr>
            <w:rFonts w:ascii="Times New Roman" w:hAnsi="Times New Roman" w:eastAsia="Times New Roman" w:cs="Times New Roman"/>
            <w:sz w:val="15"/>
            <w:szCs w:val="15"/>
            <w:spacing w:val="11"/>
          </w:rPr>
          <w:t>www.nature.com/cddis</w:t>
        </w:r>
      </w:hyperlink>
    </w:p>
    <w:p>
      <w:pPr>
        <w:spacing w:line="181" w:lineRule="exact"/>
        <w:sectPr>
          <w:footerReference w:type="default" r:id="rId1"/>
          <w:pgSz w:w="11906" w:h="15818"/>
          <w:pgMar w:top="149" w:right="906" w:bottom="375" w:left="717" w:header="0" w:footer="107" w:gutter="0"/>
          <w:cols w:equalWidth="0" w:num="2">
            <w:col w:w="8555" w:space="100"/>
            <w:col w:w="1628" w:space="0"/>
          </w:cols>
        </w:sectPr>
        <w:rPr>
          <w:rFonts w:ascii="Times New Roman" w:hAnsi="Times New Roman" w:eastAsia="Times New Roman" w:cs="Times New Roman"/>
          <w:sz w:val="15"/>
          <w:szCs w:val="15"/>
        </w:rPr>
      </w:pPr>
    </w:p>
    <w:p>
      <w:pPr>
        <w:spacing w:line="34" w:lineRule="exact"/>
        <w:rPr/>
      </w:pPr>
      <w:r/>
    </w:p>
    <w:p>
      <w:pPr>
        <w:spacing w:line="34" w:lineRule="exact"/>
        <w:sectPr>
          <w:type w:val="continuous"/>
          <w:pgSz w:w="11906" w:h="15818"/>
          <w:pgMar w:top="149" w:right="906" w:bottom="375" w:left="717" w:header="0" w:footer="107" w:gutter="0"/>
          <w:cols w:equalWidth="0" w:num="1">
            <w:col w:w="10282" w:space="0"/>
          </w:cols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4"/>
        <w:spacing w:before="66" w:line="193" w:lineRule="auto"/>
        <w:rPr>
          <w:rFonts w:ascii="Arial" w:hAnsi="Arial" w:eastAsia="Arial" w:cs="Arial"/>
          <w:sz w:val="23"/>
          <w:szCs w:val="23"/>
        </w:rPr>
      </w:pPr>
      <w:r>
        <w:rPr>
          <w:rFonts w:ascii="Arial" w:hAnsi="Arial" w:eastAsia="Arial" w:cs="Arial"/>
          <w:sz w:val="23"/>
          <w:szCs w:val="23"/>
          <w:spacing w:val="-9"/>
        </w:rPr>
        <w:t>ARTICLE</w:t>
      </w:r>
    </w:p>
    <w:p>
      <w:pPr>
        <w:spacing w:line="110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before="57" w:line="203" w:lineRule="auto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b/>
          <w:bCs/>
          <w:color w:val="F08025"/>
          <w:spacing w:val="3"/>
        </w:rPr>
        <w:t>OPEN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6" w:line="642" w:lineRule="exact"/>
        <w:rPr/>
      </w:pPr>
      <w:hyperlink w:history="true" r:id="rId3">
        <w:r>
          <w:rPr>
            <w:position w:val="-13"/>
          </w:rPr>
          <w:drawing>
            <wp:inline distT="0" distB="0" distL="0" distR="0">
              <wp:extent cx="909160" cy="407492"/>
              <wp:effectExtent l="0" t="0" r="0" b="0"/>
              <wp:docPr id="2" name="IM 2"/>
              <wp:cNvGraphicFramePr/>
              <a:graphic>
                <a:graphicData uri="http://schemas.openxmlformats.org/drawingml/2006/picture">
                  <pic:pic>
                    <pic:nvPicPr>
                      <pic:cNvPr id="2" name="IM 2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909160" cy="4074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spacing w:line="642" w:lineRule="exact"/>
        <w:sectPr>
          <w:type w:val="continuous"/>
          <w:pgSz w:w="11906" w:h="15818"/>
          <w:pgMar w:top="149" w:right="906" w:bottom="375" w:left="717" w:header="0" w:footer="107" w:gutter="0"/>
          <w:cols w:equalWidth="0" w:num="3">
            <w:col w:w="1403" w:space="100"/>
            <w:col w:w="7248" w:space="100"/>
            <w:col w:w="1432" w:space="0"/>
          </w:cols>
        </w:sectPr>
        <w:rPr/>
      </w:pPr>
    </w:p>
    <w:p>
      <w:pPr>
        <w:pStyle w:val="BodyText"/>
        <w:ind w:left="26" w:right="557" w:hanging="12"/>
        <w:spacing w:line="177" w:lineRule="auto"/>
        <w:rPr>
          <w:sz w:val="38"/>
          <w:szCs w:val="38"/>
        </w:rPr>
      </w:pPr>
      <w:r>
        <w:rPr>
          <w:sz w:val="38"/>
          <w:szCs w:val="38"/>
          <w:spacing w:val="-11"/>
        </w:rPr>
        <w:t>GATA zinc ﬁnger protein</w:t>
      </w:r>
      <w:r>
        <w:rPr>
          <w:sz w:val="38"/>
          <w:szCs w:val="38"/>
          <w:spacing w:val="36"/>
        </w:rPr>
        <w:t xml:space="preserve"> </w:t>
      </w:r>
      <w:r>
        <w:rPr>
          <w:sz w:val="38"/>
          <w:szCs w:val="38"/>
          <w:spacing w:val="-11"/>
        </w:rPr>
        <w:t>p66β promotes</w:t>
      </w:r>
      <w:r>
        <w:rPr>
          <w:sz w:val="38"/>
          <w:szCs w:val="38"/>
          <w:spacing w:val="24"/>
        </w:rPr>
        <w:t xml:space="preserve"> </w:t>
      </w:r>
      <w:r>
        <w:rPr>
          <w:sz w:val="38"/>
          <w:szCs w:val="38"/>
          <w:spacing w:val="-11"/>
        </w:rPr>
        <w:t>breast</w:t>
      </w:r>
      <w:r>
        <w:rPr>
          <w:sz w:val="38"/>
          <w:szCs w:val="38"/>
          <w:spacing w:val="11"/>
        </w:rPr>
        <w:t xml:space="preserve"> </w:t>
      </w:r>
      <w:r>
        <w:rPr>
          <w:sz w:val="38"/>
          <w:szCs w:val="38"/>
          <w:spacing w:val="-11"/>
        </w:rPr>
        <w:t>cancer</w:t>
      </w:r>
      <w:r>
        <w:rPr>
          <w:sz w:val="38"/>
          <w:szCs w:val="38"/>
          <w:spacing w:val="11"/>
        </w:rPr>
        <w:t xml:space="preserve"> </w:t>
      </w:r>
      <w:r>
        <w:rPr>
          <w:sz w:val="38"/>
          <w:szCs w:val="38"/>
          <w:spacing w:val="-11"/>
        </w:rPr>
        <w:t>cell</w:t>
      </w:r>
      <w:r>
        <w:rPr>
          <w:sz w:val="38"/>
          <w:szCs w:val="38"/>
        </w:rPr>
        <w:t xml:space="preserve"> </w:t>
      </w:r>
      <w:r>
        <w:rPr>
          <w:sz w:val="38"/>
          <w:szCs w:val="38"/>
          <w:spacing w:val="-11"/>
        </w:rPr>
        <w:t>migration</w:t>
      </w:r>
      <w:r>
        <w:rPr>
          <w:sz w:val="38"/>
          <w:szCs w:val="38"/>
          <w:spacing w:val="23"/>
        </w:rPr>
        <w:t xml:space="preserve"> </w:t>
      </w:r>
      <w:r>
        <w:rPr>
          <w:sz w:val="38"/>
          <w:szCs w:val="38"/>
          <w:spacing w:val="-11"/>
        </w:rPr>
        <w:t>by acting as a</w:t>
      </w:r>
      <w:r>
        <w:rPr>
          <w:sz w:val="38"/>
          <w:szCs w:val="38"/>
          <w:spacing w:val="10"/>
        </w:rPr>
        <w:t xml:space="preserve"> </w:t>
      </w:r>
      <w:r>
        <w:rPr>
          <w:sz w:val="38"/>
          <w:szCs w:val="38"/>
          <w:spacing w:val="-11"/>
        </w:rPr>
        <w:t>co-activator</w:t>
      </w:r>
      <w:r>
        <w:rPr>
          <w:sz w:val="38"/>
          <w:szCs w:val="38"/>
          <w:spacing w:val="12"/>
        </w:rPr>
        <w:t xml:space="preserve"> </w:t>
      </w:r>
      <w:r>
        <w:rPr>
          <w:sz w:val="38"/>
          <w:szCs w:val="38"/>
          <w:spacing w:val="-11"/>
        </w:rPr>
        <w:t>of Snail</w:t>
      </w:r>
    </w:p>
    <w:p>
      <w:pPr>
        <w:ind w:left="13" w:right="408" w:hanging="9"/>
        <w:spacing w:before="39" w:line="200" w:lineRule="auto"/>
        <w:rPr>
          <w:rFonts w:ascii="MS Gothic" w:hAnsi="MS Gothic" w:eastAsia="MS Gothic" w:cs="MS Gothic"/>
          <w:sz w:val="17"/>
          <w:szCs w:val="17"/>
        </w:rPr>
      </w:pPr>
      <w:r>
        <w:rPr>
          <w:rFonts w:ascii="Arial" w:hAnsi="Arial" w:eastAsia="Arial" w:cs="Arial"/>
          <w:sz w:val="17"/>
          <w:szCs w:val="17"/>
          <w:position w:val="-1"/>
        </w:rPr>
        <w:t>Xiuqun</w:t>
      </w:r>
      <w:r>
        <w:rPr>
          <w:rFonts w:ascii="Arial" w:hAnsi="Arial" w:eastAsia="Arial" w:cs="Arial"/>
          <w:sz w:val="17"/>
          <w:szCs w:val="17"/>
          <w:spacing w:val="25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Zou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1,2,9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26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Li</w:t>
      </w:r>
      <w:r>
        <w:rPr>
          <w:rFonts w:ascii="Arial" w:hAnsi="Arial" w:eastAsia="Arial" w:cs="Arial"/>
          <w:sz w:val="17"/>
          <w:szCs w:val="17"/>
          <w:spacing w:val="24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Ma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3,9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14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Yihong</w:t>
      </w:r>
      <w:r>
        <w:rPr>
          <w:rFonts w:ascii="Arial" w:hAnsi="Arial" w:eastAsia="Arial" w:cs="Arial"/>
          <w:sz w:val="17"/>
          <w:szCs w:val="17"/>
          <w:spacing w:val="17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Zhang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19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Qun</w:t>
      </w:r>
      <w:r>
        <w:rPr>
          <w:rFonts w:ascii="Arial" w:hAnsi="Arial" w:eastAsia="Arial" w:cs="Arial"/>
          <w:sz w:val="17"/>
          <w:szCs w:val="17"/>
          <w:spacing w:val="18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Zhang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19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Chu</w:t>
      </w:r>
      <w:r>
        <w:rPr>
          <w:rFonts w:ascii="Arial" w:hAnsi="Arial" w:eastAsia="Arial" w:cs="Arial"/>
          <w:sz w:val="17"/>
          <w:szCs w:val="17"/>
          <w:spacing w:val="18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Xu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26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Dan</w:t>
      </w:r>
      <w:r>
        <w:rPr>
          <w:rFonts w:ascii="Arial" w:hAnsi="Arial" w:eastAsia="Arial" w:cs="Arial"/>
          <w:sz w:val="17"/>
          <w:szCs w:val="17"/>
          <w:spacing w:val="18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Zhang</w:t>
      </w:r>
      <w:r>
        <w:rPr>
          <w:rFonts w:ascii="Arial" w:hAnsi="Arial" w:eastAsia="Arial" w:cs="Arial"/>
          <w:sz w:val="17"/>
          <w:szCs w:val="17"/>
          <w:spacing w:val="-27"/>
          <w:position w:val="-1"/>
        </w:rPr>
        <w:t xml:space="preserve"> </w:t>
      </w:r>
      <w:hyperlink w:history="true" r:id="rId5">
        <w:r>
          <w:rPr>
            <w:sz w:val="17"/>
            <w:szCs w:val="17"/>
            <w:position w:val="-5"/>
          </w:rPr>
          <w:drawing>
            <wp:inline distT="0" distB="0" distL="0" distR="0">
              <wp:extent cx="112103" cy="113741"/>
              <wp:effectExtent l="0" t="0" r="0" b="0"/>
              <wp:docPr id="4" name="IM 4"/>
              <wp:cNvGraphicFramePr/>
              <a:graphic>
                <a:graphicData uri="http://schemas.openxmlformats.org/drawingml/2006/picture">
                  <pic:pic>
                    <pic:nvPicPr>
                      <pic:cNvPr id="4" name="IM 4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112103" cy="1137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hyperlink w:history="true" r:id="rId5">
        <w:r>
          <w:rPr>
            <w:rFonts w:ascii="Arial" w:hAnsi="Arial" w:eastAsia="Arial" w:cs="Arial"/>
            <w:sz w:val="11"/>
            <w:szCs w:val="11"/>
            <w:spacing w:val="3"/>
            <w:position w:val="6"/>
          </w:rPr>
          <w:t>1,2</w:t>
        </w:r>
      </w:hyperlink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14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Yimin</w:t>
      </w:r>
      <w:r>
        <w:rPr>
          <w:rFonts w:ascii="Arial" w:hAnsi="Arial" w:eastAsia="Arial" w:cs="Arial"/>
          <w:sz w:val="17"/>
          <w:szCs w:val="17"/>
          <w:spacing w:val="18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Chu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4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 </w:t>
      </w:r>
      <w:r>
        <w:rPr>
          <w:rFonts w:ascii="Arial" w:hAnsi="Arial" w:eastAsia="Arial" w:cs="Arial"/>
          <w:sz w:val="17"/>
          <w:szCs w:val="17"/>
          <w:position w:val="-1"/>
        </w:rPr>
        <w:t>Jie</w:t>
      </w:r>
      <w:r>
        <w:rPr>
          <w:rFonts w:ascii="Arial" w:hAnsi="Arial" w:eastAsia="Arial" w:cs="Arial"/>
          <w:sz w:val="17"/>
          <w:szCs w:val="17"/>
          <w:spacing w:val="19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Zhang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spacing w:val="23"/>
          <w:w w:val="101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Mengying</w:t>
      </w:r>
      <w:r>
        <w:rPr>
          <w:rFonts w:ascii="Arial" w:hAnsi="Arial" w:eastAsia="Arial" w:cs="Arial"/>
          <w:sz w:val="17"/>
          <w:szCs w:val="17"/>
          <w:spacing w:val="28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position w:val="-1"/>
        </w:rPr>
        <w:t>Li</w:t>
      </w:r>
      <w:r>
        <w:rPr>
          <w:rFonts w:ascii="Arial" w:hAnsi="Arial" w:eastAsia="Arial" w:cs="Arial"/>
          <w:sz w:val="11"/>
          <w:szCs w:val="11"/>
          <w:spacing w:val="3"/>
          <w:position w:val="6"/>
        </w:rPr>
        <w:t>1,2</w:t>
      </w:r>
      <w:r>
        <w:rPr>
          <w:rFonts w:ascii="Arial" w:hAnsi="Arial" w:eastAsia="Arial" w:cs="Arial"/>
          <w:sz w:val="17"/>
          <w:szCs w:val="17"/>
          <w:spacing w:val="3"/>
          <w:position w:val="-1"/>
        </w:rPr>
        <w:t>,</w:t>
      </w:r>
      <w:r>
        <w:rPr>
          <w:rFonts w:ascii="Arial" w:hAnsi="Arial" w:eastAsia="Arial" w:cs="Arial"/>
          <w:sz w:val="17"/>
          <w:szCs w:val="17"/>
          <w:position w:val="-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Hui</w:t>
      </w:r>
      <w:r>
        <w:rPr>
          <w:rFonts w:ascii="Arial" w:hAnsi="Arial" w:eastAsia="Arial" w:cs="Arial"/>
          <w:sz w:val="17"/>
          <w:szCs w:val="17"/>
          <w:spacing w:val="34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Zhang</w:t>
      </w:r>
      <w:r>
        <w:rPr>
          <w:rFonts w:ascii="Arial" w:hAnsi="Arial" w:eastAsia="Arial" w:cs="Arial"/>
          <w:sz w:val="11"/>
          <w:szCs w:val="11"/>
          <w:spacing w:val="-1"/>
          <w:position w:val="7"/>
        </w:rPr>
        <w:t>1,2</w:t>
      </w:r>
      <w:r>
        <w:rPr>
          <w:rFonts w:ascii="Arial" w:hAnsi="Arial" w:eastAsia="Arial" w:cs="Arial"/>
          <w:sz w:val="17"/>
          <w:szCs w:val="17"/>
          <w:spacing w:val="-1"/>
        </w:rPr>
        <w:t>,</w:t>
      </w:r>
      <w:r>
        <w:rPr>
          <w:rFonts w:ascii="Arial" w:hAnsi="Arial" w:eastAsia="Arial" w:cs="Arial"/>
          <w:sz w:val="17"/>
          <w:szCs w:val="17"/>
          <w:spacing w:val="14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Jiamin</w:t>
      </w:r>
      <w:r>
        <w:rPr>
          <w:rFonts w:ascii="Arial" w:hAnsi="Arial" w:eastAsia="Arial" w:cs="Arial"/>
          <w:sz w:val="17"/>
          <w:szCs w:val="17"/>
          <w:spacing w:val="14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Wang</w:t>
      </w:r>
      <w:r>
        <w:rPr>
          <w:rFonts w:ascii="Arial" w:hAnsi="Arial" w:eastAsia="Arial" w:cs="Arial"/>
          <w:sz w:val="11"/>
          <w:szCs w:val="11"/>
          <w:spacing w:val="-1"/>
          <w:position w:val="7"/>
        </w:rPr>
        <w:t>1,2</w:t>
      </w:r>
      <w:r>
        <w:rPr>
          <w:rFonts w:ascii="Arial" w:hAnsi="Arial" w:eastAsia="Arial" w:cs="Arial"/>
          <w:sz w:val="17"/>
          <w:szCs w:val="17"/>
          <w:spacing w:val="-1"/>
        </w:rPr>
        <w:t>,</w:t>
      </w:r>
      <w:r>
        <w:rPr>
          <w:rFonts w:ascii="Arial" w:hAnsi="Arial" w:eastAsia="Arial" w:cs="Arial"/>
          <w:sz w:val="17"/>
          <w:szCs w:val="17"/>
          <w:spacing w:val="19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Chicheng</w:t>
      </w:r>
      <w:r>
        <w:rPr>
          <w:rFonts w:ascii="Arial" w:hAnsi="Arial" w:eastAsia="Arial" w:cs="Arial"/>
          <w:sz w:val="17"/>
          <w:szCs w:val="17"/>
          <w:spacing w:val="27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Peng</w:t>
      </w:r>
      <w:r>
        <w:rPr>
          <w:rFonts w:ascii="Arial" w:hAnsi="Arial" w:eastAsia="Arial" w:cs="Arial"/>
          <w:sz w:val="11"/>
          <w:szCs w:val="11"/>
          <w:spacing w:val="-1"/>
          <w:position w:val="7"/>
        </w:rPr>
        <w:t>5</w:t>
      </w:r>
      <w:r>
        <w:rPr>
          <w:rFonts w:ascii="Arial" w:hAnsi="Arial" w:eastAsia="Arial" w:cs="Arial"/>
          <w:sz w:val="17"/>
          <w:szCs w:val="17"/>
          <w:spacing w:val="-1"/>
        </w:rPr>
        <w:t>,</w:t>
      </w:r>
      <w:r>
        <w:rPr>
          <w:rFonts w:ascii="Arial" w:hAnsi="Arial" w:eastAsia="Arial" w:cs="Arial"/>
          <w:sz w:val="17"/>
          <w:szCs w:val="17"/>
          <w:spacing w:val="18"/>
          <w:w w:val="101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Gang</w:t>
      </w:r>
      <w:r>
        <w:rPr>
          <w:rFonts w:ascii="Arial" w:hAnsi="Arial" w:eastAsia="Arial" w:cs="Arial"/>
          <w:sz w:val="17"/>
          <w:szCs w:val="17"/>
          <w:spacing w:val="16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Wei</w:t>
      </w:r>
      <w:r>
        <w:rPr>
          <w:rFonts w:ascii="Arial" w:hAnsi="Arial" w:eastAsia="Arial" w:cs="Arial"/>
          <w:sz w:val="17"/>
          <w:szCs w:val="17"/>
          <w:spacing w:val="-28"/>
        </w:rPr>
        <w:t xml:space="preserve"> </w:t>
      </w:r>
      <w:hyperlink w:history="true" r:id="rId7">
        <w:r>
          <w:rPr>
            <w:sz w:val="17"/>
            <w:szCs w:val="17"/>
          </w:rPr>
          <w:drawing>
            <wp:inline distT="0" distB="0" distL="0" distR="0">
              <wp:extent cx="112158" cy="113754"/>
              <wp:effectExtent l="0" t="0" r="0" b="0"/>
              <wp:docPr id="6" name="IM 6"/>
              <wp:cNvGraphicFramePr/>
              <a:graphic>
                <a:graphicData uri="http://schemas.openxmlformats.org/drawingml/2006/picture">
                  <pic:pic>
                    <pic:nvPicPr>
                      <pic:cNvPr id="6" name="IM 6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112158" cy="1137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hyperlink w:history="true" r:id="rId7">
        <w:r>
          <w:rPr>
            <w:rFonts w:ascii="Arial" w:hAnsi="Arial" w:eastAsia="Arial" w:cs="Arial"/>
            <w:sz w:val="11"/>
            <w:szCs w:val="11"/>
            <w:spacing w:val="-1"/>
            <w:position w:val="7"/>
          </w:rPr>
          <w:t>3</w:t>
        </w:r>
      </w:hyperlink>
      <w:r>
        <w:rPr>
          <w:rFonts w:ascii="Arial" w:hAnsi="Arial" w:eastAsia="Arial" w:cs="Arial"/>
          <w:sz w:val="17"/>
          <w:szCs w:val="17"/>
          <w:spacing w:val="-1"/>
        </w:rPr>
        <w:t>,</w:t>
      </w:r>
      <w:r>
        <w:rPr>
          <w:rFonts w:ascii="Arial" w:hAnsi="Arial" w:eastAsia="Arial" w:cs="Arial"/>
          <w:sz w:val="17"/>
          <w:szCs w:val="17"/>
          <w:spacing w:val="16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Yingjie</w:t>
      </w:r>
      <w:r>
        <w:rPr>
          <w:rFonts w:ascii="Arial" w:hAnsi="Arial" w:eastAsia="Arial" w:cs="Arial"/>
          <w:sz w:val="17"/>
          <w:szCs w:val="17"/>
          <w:spacing w:val="16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Wu</w:t>
      </w:r>
      <w:r>
        <w:rPr>
          <w:rFonts w:ascii="Arial" w:hAnsi="Arial" w:eastAsia="Arial" w:cs="Arial"/>
          <w:sz w:val="11"/>
          <w:szCs w:val="11"/>
          <w:spacing w:val="-1"/>
          <w:position w:val="7"/>
        </w:rPr>
        <w:t>6</w:t>
      </w:r>
      <w:r>
        <w:rPr>
          <w:rFonts w:ascii="Arial" w:hAnsi="Arial" w:eastAsia="Arial" w:cs="Arial"/>
          <w:sz w:val="11"/>
          <w:szCs w:val="11"/>
          <w:spacing w:val="-7"/>
          <w:position w:val="7"/>
        </w:rPr>
        <w:t xml:space="preserve"> </w:t>
      </w:r>
      <w:r>
        <w:rPr>
          <w:rFonts w:ascii="MS Gothic" w:hAnsi="MS Gothic" w:eastAsia="MS Gothic" w:cs="MS Gothic"/>
          <w:sz w:val="17"/>
          <w:szCs w:val="17"/>
          <w:spacing w:val="-1"/>
          <w:position w:val="8"/>
        </w:rPr>
        <w:t>✉</w:t>
      </w:r>
      <w:r>
        <w:rPr>
          <w:rFonts w:ascii="Arial" w:hAnsi="Arial" w:eastAsia="Arial" w:cs="Arial"/>
          <w:sz w:val="17"/>
          <w:szCs w:val="17"/>
          <w:spacing w:val="-1"/>
        </w:rPr>
        <w:t>,</w:t>
      </w:r>
      <w:r>
        <w:rPr>
          <w:rFonts w:ascii="Arial" w:hAnsi="Arial" w:eastAsia="Arial" w:cs="Arial"/>
          <w:sz w:val="17"/>
          <w:szCs w:val="17"/>
          <w:spacing w:val="19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Zhaoyuan</w:t>
      </w:r>
      <w:r>
        <w:rPr>
          <w:rFonts w:ascii="Arial" w:hAnsi="Arial" w:eastAsia="Arial" w:cs="Arial"/>
          <w:sz w:val="17"/>
          <w:szCs w:val="17"/>
          <w:spacing w:val="27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Hou</w:t>
      </w:r>
      <w:r>
        <w:rPr>
          <w:rFonts w:ascii="Arial" w:hAnsi="Arial" w:eastAsia="Arial" w:cs="Arial"/>
          <w:sz w:val="17"/>
          <w:szCs w:val="17"/>
          <w:spacing w:val="-28"/>
        </w:rPr>
        <w:t xml:space="preserve"> </w:t>
      </w:r>
      <w:hyperlink w:history="true" r:id="rId9">
        <w:r>
          <w:rPr>
            <w:sz w:val="17"/>
            <w:szCs w:val="17"/>
          </w:rPr>
          <w:drawing>
            <wp:inline distT="0" distB="0" distL="0" distR="0">
              <wp:extent cx="112083" cy="113754"/>
              <wp:effectExtent l="0" t="0" r="0" b="0"/>
              <wp:docPr id="8" name="IM 8"/>
              <wp:cNvGraphicFramePr/>
              <a:graphic>
                <a:graphicData uri="http://schemas.openxmlformats.org/drawingml/2006/picture">
                  <pic:pic>
                    <pic:nvPicPr>
                      <pic:cNvPr id="8" name="IM 8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112083" cy="1137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hyperlink w:history="true" r:id="rId9">
        <w:r>
          <w:rPr>
            <w:rFonts w:ascii="Arial" w:hAnsi="Arial" w:eastAsia="Arial" w:cs="Arial"/>
            <w:sz w:val="11"/>
            <w:szCs w:val="11"/>
            <w:spacing w:val="-1"/>
            <w:position w:val="7"/>
          </w:rPr>
          <w:t>1,2,7,8</w:t>
        </w:r>
      </w:hyperlink>
      <w:r>
        <w:rPr>
          <w:rFonts w:ascii="Arial" w:hAnsi="Arial" w:eastAsia="Arial" w:cs="Arial"/>
          <w:sz w:val="11"/>
          <w:szCs w:val="11"/>
          <w:spacing w:val="-6"/>
          <w:position w:val="7"/>
        </w:rPr>
        <w:t xml:space="preserve"> </w:t>
      </w:r>
      <w:r>
        <w:rPr>
          <w:rFonts w:ascii="MS Gothic" w:hAnsi="MS Gothic" w:eastAsia="MS Gothic" w:cs="MS Gothic"/>
          <w:sz w:val="17"/>
          <w:szCs w:val="17"/>
          <w:spacing w:val="-1"/>
          <w:position w:val="8"/>
        </w:rPr>
        <w:t>✉</w:t>
      </w:r>
      <w:r>
        <w:rPr>
          <w:rFonts w:ascii="MS Gothic" w:hAnsi="MS Gothic" w:eastAsia="MS Gothic" w:cs="MS Gothic"/>
          <w:sz w:val="17"/>
          <w:szCs w:val="17"/>
          <w:spacing w:val="-19"/>
          <w:position w:val="8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and</w:t>
      </w:r>
      <w:r>
        <w:rPr>
          <w:rFonts w:ascii="Arial" w:hAnsi="Arial" w:eastAsia="Arial" w:cs="Arial"/>
          <w:sz w:val="17"/>
          <w:szCs w:val="17"/>
          <w:spacing w:val="27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Hao</w:t>
      </w:r>
      <w:r>
        <w:rPr>
          <w:rFonts w:ascii="Arial" w:hAnsi="Arial" w:eastAsia="Arial" w:cs="Arial"/>
          <w:sz w:val="17"/>
          <w:szCs w:val="17"/>
          <w:spacing w:val="14"/>
        </w:rPr>
        <w:t xml:space="preserve"> </w:t>
      </w:r>
      <w:r>
        <w:rPr>
          <w:rFonts w:ascii="Arial" w:hAnsi="Arial" w:eastAsia="Arial" w:cs="Arial"/>
          <w:sz w:val="17"/>
          <w:szCs w:val="17"/>
          <w:spacing w:val="-1"/>
        </w:rPr>
        <w:t>Jia</w:t>
      </w:r>
      <w:r>
        <w:rPr>
          <w:rFonts w:ascii="Arial" w:hAnsi="Arial" w:eastAsia="Arial" w:cs="Arial"/>
          <w:sz w:val="17"/>
          <w:szCs w:val="17"/>
          <w:spacing w:val="-27"/>
        </w:rPr>
        <w:t xml:space="preserve"> </w:t>
      </w:r>
      <w:hyperlink w:history="true" r:id="rId11">
        <w:r>
          <w:rPr>
            <w:sz w:val="17"/>
            <w:szCs w:val="17"/>
          </w:rPr>
          <w:drawing>
            <wp:inline distT="0" distB="0" distL="0" distR="0">
              <wp:extent cx="112029" cy="113754"/>
              <wp:effectExtent l="0" t="0" r="0" b="0"/>
              <wp:docPr id="10" name="IM 10"/>
              <wp:cNvGraphicFramePr/>
              <a:graphic>
                <a:graphicData uri="http://schemas.openxmlformats.org/drawingml/2006/picture">
                  <pic:pic>
                    <pic:nvPicPr>
                      <pic:cNvPr id="10" name="IM 10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112029" cy="1137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hyperlink w:history="true" r:id="rId11">
        <w:r>
          <w:rPr>
            <w:rFonts w:ascii="Arial" w:hAnsi="Arial" w:eastAsia="Arial" w:cs="Arial"/>
            <w:sz w:val="11"/>
            <w:szCs w:val="11"/>
            <w:spacing w:val="-1"/>
            <w:position w:val="7"/>
          </w:rPr>
          <w:t>1,2</w:t>
        </w:r>
      </w:hyperlink>
      <w:r>
        <w:rPr>
          <w:rFonts w:ascii="Arial" w:hAnsi="Arial" w:eastAsia="Arial" w:cs="Arial"/>
          <w:sz w:val="11"/>
          <w:szCs w:val="11"/>
          <w:spacing w:val="-6"/>
          <w:position w:val="7"/>
        </w:rPr>
        <w:t xml:space="preserve"> </w:t>
      </w:r>
      <w:r>
        <w:rPr>
          <w:rFonts w:ascii="MS Gothic" w:hAnsi="MS Gothic" w:eastAsia="MS Gothic" w:cs="MS Gothic"/>
          <w:sz w:val="17"/>
          <w:szCs w:val="17"/>
          <w:spacing w:val="-1"/>
          <w:position w:val="8"/>
        </w:rPr>
        <w:t>✉</w:t>
      </w:r>
    </w:p>
    <w:p>
      <w:pPr>
        <w:pStyle w:val="BodyText"/>
        <w:ind w:left="6"/>
        <w:spacing w:before="230" w:line="177" w:lineRule="auto"/>
        <w:rPr>
          <w:sz w:val="16"/>
          <w:szCs w:val="16"/>
        </w:rPr>
      </w:pPr>
      <w:r>
        <w:rPr>
          <w:sz w:val="16"/>
          <w:szCs w:val="16"/>
          <w:spacing w:val="-4"/>
        </w:rPr>
        <w:t>© The Author(s)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-4"/>
        </w:rPr>
        <w:t>2023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spacing w:before="1" w:line="2888" w:lineRule="exact"/>
        <w:rPr/>
      </w:pPr>
      <w:r>
        <w:rPr>
          <w:position w:val="-57"/>
        </w:rPr>
        <w:pict>
          <v:shape id="_x0000_s2" style="mso-position-vertical-relative:line;mso-position-horizontal-relative:char;width:514.05pt;height:144.4pt;" fillcolor="#E4E4E4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2" w:right="238" w:hanging="3"/>
                    <w:spacing w:before="208" w:line="179" w:lineRule="auto"/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</w:pP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The transcriptional repressor Snail induces EMT du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ring embryonic development and tumor metastasis. Growing evidence indicates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that Snail functions as a trans-activator to induce gene expression; however, the underlying mechanism remains elusive. Here,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we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report that Snail cooperates with GATA zinc ﬁnger protein p66β to transactivate genes in breast cancer cells. Biologically, de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4"/>
                    </w:rPr>
                    <w:t>pletion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of p66β reduces cell migration and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lung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metastasis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in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BALB/c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mice.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Mechanistically,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Sn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ail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interacts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with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p66β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6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and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6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cooperatively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induces gene transcription.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Notably, a group of genes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induced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by Snail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harbor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conserved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G-rich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cis-elements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(5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-3"/>
                    </w:rPr>
                    <w:t>I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-GGGAGG-3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-3"/>
                    </w:rPr>
                    <w:t>I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,</w:t>
                  </w:r>
                </w:p>
                <w:p>
                  <w:pPr>
                    <w:ind w:left="242" w:right="238" w:firstLine="3"/>
                    <w:spacing w:before="5" w:line="179" w:lineRule="auto"/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</w:pP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designated as G-box) in t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heir proximal promoter regions. Snail directly binds to G-box via its zinc ﬁngers and transactivates the G-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box-containing promoters. p66β enhances Snail binding afﬁnity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to G-box,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whereas depletio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4"/>
                    </w:rPr>
                    <w:t>n of p66β results in a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0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4"/>
                    </w:rPr>
                    <w:t>decreased binding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afﬁnity of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Snail to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the endogenous promoters and concomitantly reduces the transcription of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Snail-induced genes.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13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Taken together,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these data demonstrated that p66β is cr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itical for Snail-mediated cell migration by acting as a co-activator of Snail to induce genes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containing G-box elements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2"/>
                    </w:rPr>
                    <w:t>in the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Malgun Gothic" w:hAnsi="Malgun Gothic" w:eastAsia="Malgun Gothic" w:cs="Malgun Gothic"/>
                      <w:sz w:val="17"/>
                      <w:szCs w:val="17"/>
                      <w:spacing w:val="-3"/>
                    </w:rPr>
                    <w:t>promoters.</w:t>
                  </w:r>
                </w:p>
                <w:p>
                  <w:pPr>
                    <w:ind w:left="248"/>
                    <w:spacing w:before="193" w:line="211" w:lineRule="auto"/>
                    <w:rPr>
                      <w:rFonts w:ascii="Calibri" w:hAnsi="Calibri" w:eastAsia="Calibri" w:cs="Calibri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Cell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Death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and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Disease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  <w:spacing w:val="2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7"/>
                      <w:szCs w:val="17"/>
                      <w:spacing w:val="2"/>
                    </w:rPr>
                    <w:t>(2023)14:382;</w:t>
                  </w:r>
                  <w:r>
                    <w:rPr>
                      <w:rFonts w:ascii="Calibri" w:hAnsi="Calibri" w:eastAsia="Calibri" w:cs="Calibri"/>
                      <w:sz w:val="17"/>
                      <w:szCs w:val="17"/>
                      <w:spacing w:val="35"/>
                    </w:rPr>
                    <w:t xml:space="preserve"> </w:t>
                  </w:r>
                  <w:hyperlink w:history="true" r:id="rId13">
                    <w:r>
                      <w:rPr>
                        <w:rFonts w:ascii="Calibri" w:hAnsi="Calibri" w:eastAsia="Calibri" w:cs="Calibri"/>
                        <w:sz w:val="17"/>
                        <w:szCs w:val="17"/>
                      </w:rPr>
                      <w:t>https</w:t>
                    </w:r>
                    <w:r>
                      <w:rPr>
                        <w:rFonts w:ascii="Calibri" w:hAnsi="Calibri" w:eastAsia="Calibri" w:cs="Calibri"/>
                        <w:sz w:val="17"/>
                        <w:szCs w:val="17"/>
                        <w:spacing w:val="2"/>
                      </w:rPr>
                      <w:t>://</w:t>
                    </w:r>
                    <w:r>
                      <w:rPr>
                        <w:rFonts w:ascii="Calibri" w:hAnsi="Calibri" w:eastAsia="Calibri" w:cs="Calibri"/>
                        <w:sz w:val="17"/>
                        <w:szCs w:val="17"/>
                      </w:rPr>
                      <w:t>doi</w:t>
                    </w:r>
                    <w:r>
                      <w:rPr>
                        <w:rFonts w:ascii="Calibri" w:hAnsi="Calibri" w:eastAsia="Calibri" w:cs="Calibri"/>
                        <w:sz w:val="17"/>
                        <w:szCs w:val="17"/>
                        <w:spacing w:val="2"/>
                      </w:rPr>
                      <w:t>.</w:t>
                    </w:r>
                    <w:r>
                      <w:rPr>
                        <w:rFonts w:ascii="Calibri" w:hAnsi="Calibri" w:eastAsia="Calibri" w:cs="Calibri"/>
                        <w:sz w:val="17"/>
                        <w:szCs w:val="17"/>
                      </w:rPr>
                      <w:t>org</w:t>
                    </w:r>
                  </w:hyperlink>
                  <w:hyperlink w:history="true" r:id="rId14">
                    <w:r>
                      <w:rPr>
                        <w:rFonts w:ascii="Calibri" w:hAnsi="Calibri" w:eastAsia="Calibri" w:cs="Calibri"/>
                        <w:sz w:val="17"/>
                        <w:szCs w:val="17"/>
                        <w:spacing w:val="2"/>
                      </w:rPr>
                      <w:t>/10.103</w:t>
                    </w:r>
                    <w:r>
                      <w:rPr>
                        <w:rFonts w:ascii="Calibri" w:hAnsi="Calibri" w:eastAsia="Calibri" w:cs="Calibri"/>
                        <w:sz w:val="17"/>
                        <w:szCs w:val="17"/>
                        <w:spacing w:val="1"/>
                      </w:rPr>
                      <w:t>8/s41419-023-05887-w</w:t>
                    </w:r>
                  </w:hyperlink>
                </w:p>
              </w:txbxContent>
            </v:textbox>
          </v:shape>
        </w:pict>
      </w:r>
    </w:p>
    <w:p>
      <w:pPr>
        <w:spacing w:before="77"/>
        <w:rPr/>
      </w:pPr>
      <w:r/>
    </w:p>
    <w:p>
      <w:pPr>
        <w:spacing w:before="76"/>
        <w:rPr/>
      </w:pPr>
      <w:r/>
    </w:p>
    <w:p>
      <w:pPr>
        <w:sectPr>
          <w:type w:val="continuous"/>
          <w:pgSz w:w="11906" w:h="15818"/>
          <w:pgMar w:top="149" w:right="906" w:bottom="375" w:left="717" w:header="0" w:footer="107" w:gutter="0"/>
          <w:cols w:equalWidth="0" w:num="1">
            <w:col w:w="10282" w:space="0"/>
          </w:cols>
        </w:sectPr>
        <w:rPr/>
      </w:pPr>
    </w:p>
    <w:p>
      <w:pPr>
        <w:ind w:left="12"/>
        <w:spacing w:before="40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INTRODUCTION</w:t>
      </w:r>
    </w:p>
    <w:p>
      <w:pPr>
        <w:pStyle w:val="BodyText"/>
        <w:ind w:left="3" w:right="261" w:hanging="3"/>
        <w:spacing w:before="32" w:line="163" w:lineRule="auto"/>
        <w:rPr/>
      </w:pPr>
      <w:r>
        <w:rPr>
          <w:spacing w:val="-2"/>
        </w:rPr>
        <w:t>The</w:t>
      </w:r>
      <w:r>
        <w:rPr>
          <w:spacing w:val="53"/>
          <w:w w:val="101"/>
        </w:rPr>
        <w:t xml:space="preserve"> </w:t>
      </w:r>
      <w:r>
        <w:rPr>
          <w:spacing w:val="-2"/>
        </w:rPr>
        <w:t>transcription  factor  Snail  is  a  prominent  inducer  </w:t>
      </w:r>
      <w:r>
        <w:rPr>
          <w:spacing w:val="-3"/>
        </w:rPr>
        <w:t>of  the</w:t>
      </w:r>
      <w:r>
        <w:rPr/>
        <w:t xml:space="preserve"> </w:t>
      </w:r>
      <w:r>
        <w:rPr>
          <w:spacing w:val="-2"/>
        </w:rPr>
        <w:t>epithelial–mesenchymal transition (EMT) during embryonic devel-</w:t>
      </w:r>
      <w:r>
        <w:rPr>
          <w:spacing w:val="3"/>
        </w:rPr>
        <w:t xml:space="preserve"> </w:t>
      </w:r>
      <w:r>
        <w:rPr>
          <w:spacing w:val="-2"/>
        </w:rPr>
        <w:t>opment  and  cancer  progression  [</w:t>
      </w:r>
      <w:r>
        <w:rPr>
          <w:color w:val="0000FF"/>
          <w:spacing w:val="-2"/>
        </w:rPr>
        <w:t>1</w:t>
      </w:r>
      <w:r>
        <w:rPr>
          <w:spacing w:val="-2"/>
        </w:rPr>
        <w:t>–</w:t>
      </w:r>
      <w:r>
        <w:rPr>
          <w:color w:val="0000FF"/>
          <w:spacing w:val="-2"/>
        </w:rPr>
        <w:t>5</w:t>
      </w:r>
      <w:r>
        <w:rPr>
          <w:spacing w:val="-2"/>
        </w:rPr>
        <w:t>].  In  ma</w:t>
      </w:r>
      <w:r>
        <w:rPr>
          <w:spacing w:val="-3"/>
        </w:rPr>
        <w:t>ny</w:t>
      </w:r>
      <w:r>
        <w:rPr>
          <w:spacing w:val="59"/>
        </w:rPr>
        <w:t xml:space="preserve"> </w:t>
      </w:r>
      <w:r>
        <w:rPr>
          <w:spacing w:val="-3"/>
        </w:rPr>
        <w:t>cancer</w:t>
      </w:r>
      <w:r>
        <w:rPr>
          <w:spacing w:val="59"/>
        </w:rPr>
        <w:t xml:space="preserve"> </w:t>
      </w:r>
      <w:r>
        <w:rPr>
          <w:spacing w:val="-3"/>
        </w:rPr>
        <w:t>cells,</w:t>
      </w:r>
      <w:r>
        <w:rPr/>
        <w:t xml:space="preserve"> </w:t>
      </w:r>
      <w:r>
        <w:rPr>
          <w:spacing w:val="-2"/>
        </w:rPr>
        <w:t>elevated  Snail  expression</w:t>
      </w:r>
      <w:r>
        <w:rPr>
          <w:spacing w:val="16"/>
        </w:rPr>
        <w:t xml:space="preserve">  </w:t>
      </w:r>
      <w:r>
        <w:rPr>
          <w:spacing w:val="-2"/>
        </w:rPr>
        <w:t>induces</w:t>
      </w:r>
      <w:r>
        <w:rPr>
          <w:spacing w:val="8"/>
        </w:rPr>
        <w:t xml:space="preserve">  </w:t>
      </w:r>
      <w:r>
        <w:rPr>
          <w:spacing w:val="-2"/>
        </w:rPr>
        <w:t>stem</w:t>
      </w:r>
      <w:r>
        <w:rPr>
          <w:spacing w:val="8"/>
        </w:rPr>
        <w:t xml:space="preserve">  </w:t>
      </w:r>
      <w:r>
        <w:rPr>
          <w:spacing w:val="-2"/>
        </w:rPr>
        <w:t>cell-like</w:t>
      </w:r>
      <w:r>
        <w:rPr>
          <w:spacing w:val="11"/>
        </w:rPr>
        <w:t xml:space="preserve">  </w:t>
      </w:r>
      <w:r>
        <w:rPr>
          <w:spacing w:val="-2"/>
        </w:rPr>
        <w:t>phenotypes</w:t>
      </w:r>
      <w:r>
        <w:rPr/>
        <w:t xml:space="preserve"> </w:t>
      </w:r>
      <w:r>
        <w:rPr>
          <w:spacing w:val="-3"/>
        </w:rPr>
        <w:t>accompanied</w:t>
      </w:r>
      <w:r>
        <w:rPr>
          <w:spacing w:val="50"/>
        </w:rPr>
        <w:t xml:space="preserve"> </w:t>
      </w:r>
      <w:r>
        <w:rPr>
          <w:spacing w:val="-3"/>
        </w:rPr>
        <w:t>by</w:t>
      </w:r>
      <w:r>
        <w:rPr>
          <w:spacing w:val="35"/>
        </w:rPr>
        <w:t xml:space="preserve"> </w:t>
      </w:r>
      <w:r>
        <w:rPr>
          <w:spacing w:val="-3"/>
        </w:rPr>
        <w:t>immune</w:t>
      </w:r>
      <w:r>
        <w:rPr>
          <w:spacing w:val="30"/>
          <w:w w:val="101"/>
        </w:rPr>
        <w:t xml:space="preserve"> </w:t>
      </w:r>
      <w:r>
        <w:rPr>
          <w:spacing w:val="-3"/>
        </w:rPr>
        <w:t>escape,</w:t>
      </w:r>
      <w:r>
        <w:rPr>
          <w:spacing w:val="30"/>
          <w:w w:val="101"/>
        </w:rPr>
        <w:t xml:space="preserve"> </w:t>
      </w:r>
      <w:r>
        <w:rPr>
          <w:spacing w:val="-3"/>
        </w:rPr>
        <w:t>chemoresistance,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35"/>
          <w:w w:val="101"/>
        </w:rPr>
        <w:t xml:space="preserve"> </w:t>
      </w:r>
      <w:r>
        <w:rPr>
          <w:spacing w:val="-3"/>
        </w:rPr>
        <w:t>metas-</w:t>
      </w:r>
      <w:r>
        <w:rPr/>
        <w:t xml:space="preserve"> </w:t>
      </w:r>
      <w:r>
        <w:rPr>
          <w:spacing w:val="-3"/>
        </w:rPr>
        <w:t>tasis</w:t>
      </w:r>
      <w:r>
        <w:rPr>
          <w:spacing w:val="45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6</w:t>
      </w:r>
      <w:r>
        <w:rPr>
          <w:spacing w:val="-3"/>
        </w:rPr>
        <w:t>–</w:t>
      </w:r>
      <w:r>
        <w:rPr>
          <w:color w:val="0000FF"/>
          <w:spacing w:val="-3"/>
        </w:rPr>
        <w:t>10</w:t>
      </w:r>
      <w:r>
        <w:rPr>
          <w:spacing w:val="-3"/>
        </w:rPr>
        <w:t>].</w:t>
      </w:r>
      <w:r>
        <w:rPr>
          <w:spacing w:val="17"/>
          <w:w w:val="101"/>
        </w:rPr>
        <w:t xml:space="preserve"> </w:t>
      </w:r>
      <w:r>
        <w:rPr>
          <w:spacing w:val="-3"/>
        </w:rPr>
        <w:t>These</w:t>
      </w:r>
      <w:r>
        <w:rPr>
          <w:spacing w:val="19"/>
          <w:w w:val="101"/>
        </w:rPr>
        <w:t xml:space="preserve"> </w:t>
      </w:r>
      <w:r>
        <w:rPr>
          <w:spacing w:val="-3"/>
        </w:rPr>
        <w:t>functions</w:t>
      </w:r>
      <w:r>
        <w:rPr>
          <w:spacing w:val="24"/>
          <w:w w:val="101"/>
        </w:rPr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mainly</w:t>
      </w:r>
      <w:r>
        <w:rPr>
          <w:spacing w:val="24"/>
        </w:rPr>
        <w:t xml:space="preserve"> </w:t>
      </w:r>
      <w:r>
        <w:rPr>
          <w:spacing w:val="-3"/>
        </w:rPr>
        <w:t>attributed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Snail</w:t>
      </w:r>
      <w:r>
        <w:rPr>
          <w:spacing w:val="23"/>
        </w:rPr>
        <w:t xml:space="preserve"> </w:t>
      </w:r>
      <w:r>
        <w:rPr>
          <w:spacing w:val="-3"/>
        </w:rPr>
        <w:t>as</w:t>
      </w:r>
      <w:r>
        <w:rPr>
          <w:spacing w:val="24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potent transcriptional repressor that initiates the EMT program, as</w:t>
      </w:r>
      <w:r>
        <w:rPr>
          <w:spacing w:val="17"/>
        </w:rPr>
        <w:t xml:space="preserve"> </w:t>
      </w:r>
      <w:r>
        <w:rPr>
          <w:spacing w:val="-2"/>
        </w:rPr>
        <w:t>evidenced</w:t>
      </w:r>
      <w:r>
        <w:rPr>
          <w:spacing w:val="36"/>
          <w:w w:val="101"/>
        </w:rPr>
        <w:t xml:space="preserve"> </w:t>
      </w:r>
      <w:r>
        <w:rPr>
          <w:spacing w:val="-2"/>
        </w:rPr>
        <w:t>by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downregulation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various</w:t>
      </w:r>
      <w:r>
        <w:rPr>
          <w:spacing w:val="31"/>
          <w:w w:val="101"/>
        </w:rPr>
        <w:t xml:space="preserve"> </w:t>
      </w:r>
      <w:r>
        <w:rPr>
          <w:spacing w:val="-2"/>
        </w:rPr>
        <w:t>epithelial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arkers</w:t>
      </w:r>
      <w:r>
        <w:rPr/>
        <w:t xml:space="preserve"> </w:t>
      </w:r>
      <w:r>
        <w:rPr>
          <w:spacing w:val="-2"/>
        </w:rPr>
        <w:t>such as</w:t>
      </w:r>
      <w:r>
        <w:rPr>
          <w:spacing w:val="13"/>
        </w:rPr>
        <w:t xml:space="preserve"> </w:t>
      </w:r>
      <w:r>
        <w:rPr>
          <w:spacing w:val="-2"/>
        </w:rPr>
        <w:t>E-cadherin and Claudins</w:t>
      </w:r>
      <w:r>
        <w:rPr>
          <w:spacing w:val="15"/>
          <w:w w:val="101"/>
        </w:rPr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2</w:t>
      </w:r>
      <w:r>
        <w:rPr>
          <w:spacing w:val="-2"/>
        </w:rPr>
        <w:t>, </w:t>
      </w:r>
      <w:r>
        <w:rPr>
          <w:color w:val="0000FF"/>
          <w:spacing w:val="-2"/>
        </w:rPr>
        <w:t>11</w:t>
      </w:r>
      <w:r>
        <w:rPr>
          <w:spacing w:val="-2"/>
        </w:rPr>
        <w:t>–</w:t>
      </w:r>
      <w:r>
        <w:rPr>
          <w:color w:val="0000FF"/>
          <w:spacing w:val="-2"/>
        </w:rPr>
        <w:t>1</w:t>
      </w:r>
      <w:r>
        <w:rPr>
          <w:color w:val="0000FF"/>
          <w:spacing w:val="-3"/>
        </w:rPr>
        <w:t>3</w:t>
      </w:r>
      <w:r>
        <w:rPr>
          <w:spacing w:val="-3"/>
        </w:rPr>
        <w:t>].</w:t>
      </w:r>
    </w:p>
    <w:p>
      <w:pPr>
        <w:pStyle w:val="BodyText"/>
        <w:ind w:left="3" w:right="261" w:firstLine="183"/>
        <w:spacing w:before="8" w:line="162" w:lineRule="auto"/>
        <w:jc w:val="both"/>
        <w:rPr/>
      </w:pPr>
      <w:r>
        <w:rPr>
          <w:spacing w:val="-3"/>
        </w:rPr>
        <w:t>Snail represses gene transcription by relying</w:t>
      </w:r>
      <w:r>
        <w:rPr>
          <w:spacing w:val="-4"/>
        </w:rPr>
        <w:t xml:space="preserve"> on the cooperation</w:t>
      </w:r>
      <w:r>
        <w:rPr/>
        <w:t xml:space="preserve"> </w:t>
      </w:r>
      <w:r>
        <w:rPr>
          <w:spacing w:val="-2"/>
        </w:rPr>
        <w:t>of conserved tandem zinc ﬁnger motifs located a</w:t>
      </w:r>
      <w:r>
        <w:rPr>
          <w:spacing w:val="-3"/>
        </w:rPr>
        <w:t>t the C-terminus</w:t>
      </w:r>
      <w:r>
        <w:rPr/>
        <w:t xml:space="preserve"> </w:t>
      </w:r>
      <w:r>
        <w:rPr>
          <w:spacing w:val="-3"/>
        </w:rPr>
        <w:t>and the Snail/Gﬁ-1 (SNAG) domain at the N-</w:t>
      </w:r>
      <w:r>
        <w:rPr>
          <w:spacing w:val="-4"/>
        </w:rPr>
        <w:t>terminus. Zinc ﬁngers</w:t>
      </w:r>
      <w:r>
        <w:rPr/>
        <w:t xml:space="preserve"> </w:t>
      </w:r>
      <w:r>
        <w:rPr>
          <w:spacing w:val="-4"/>
        </w:rPr>
        <w:t>speciﬁcally</w:t>
      </w:r>
      <w:r>
        <w:rPr>
          <w:spacing w:val="49"/>
          <w:w w:val="101"/>
        </w:rPr>
        <w:t xml:space="preserve"> </w:t>
      </w:r>
      <w:r>
        <w:rPr>
          <w:spacing w:val="-4"/>
        </w:rPr>
        <w:t>bind</w:t>
      </w:r>
      <w:r>
        <w:rPr>
          <w:spacing w:val="40"/>
          <w:w w:val="101"/>
        </w:rPr>
        <w:t xml:space="preserve"> </w:t>
      </w:r>
      <w:r>
        <w:rPr>
          <w:spacing w:val="-4"/>
        </w:rPr>
        <w:t>to</w:t>
      </w:r>
      <w:r>
        <w:rPr>
          <w:spacing w:val="52"/>
        </w:rPr>
        <w:t xml:space="preserve"> </w:t>
      </w:r>
      <w:r>
        <w:rPr>
          <w:spacing w:val="-4"/>
        </w:rPr>
        <w:t>E-box</w:t>
      </w:r>
      <w:r>
        <w:rPr>
          <w:spacing w:val="43"/>
        </w:rPr>
        <w:t xml:space="preserve"> </w:t>
      </w:r>
      <w:r>
        <w:rPr>
          <w:spacing w:val="-4"/>
        </w:rPr>
        <w:t>elements</w:t>
      </w:r>
      <w:r>
        <w:rPr>
          <w:spacing w:val="49"/>
          <w:w w:val="101"/>
        </w:rPr>
        <w:t xml:space="preserve"> </w:t>
      </w:r>
      <w:r>
        <w:rPr>
          <w:spacing w:val="-4"/>
        </w:rPr>
        <w:t>(5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-CANNTG-3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)</w:t>
      </w:r>
      <w:r>
        <w:rPr>
          <w:spacing w:val="49"/>
          <w:w w:val="101"/>
        </w:rPr>
        <w:t xml:space="preserve"> </w:t>
      </w:r>
      <w:r>
        <w:rPr>
          <w:spacing w:val="-4"/>
        </w:rPr>
        <w:t>res</w:t>
      </w:r>
      <w:r>
        <w:rPr>
          <w:spacing w:val="-5"/>
        </w:rPr>
        <w:t>iding</w:t>
      </w:r>
      <w:r>
        <w:rPr>
          <w:spacing w:val="49"/>
          <w:w w:val="101"/>
        </w:rPr>
        <w:t xml:space="preserve"> </w:t>
      </w:r>
      <w:r>
        <w:rPr>
          <w:spacing w:val="-5"/>
        </w:rPr>
        <w:t>in</w:t>
      </w:r>
      <w:r>
        <w:rPr/>
        <w:t xml:space="preserve"> </w:t>
      </w:r>
      <w:r>
        <w:rPr>
          <w:spacing w:val="-2"/>
        </w:rPr>
        <w:t>their target</w:t>
      </w:r>
      <w:r>
        <w:rPr>
          <w:spacing w:val="14"/>
        </w:rPr>
        <w:t xml:space="preserve"> </w:t>
      </w:r>
      <w:r>
        <w:rPr>
          <w:spacing w:val="-2"/>
        </w:rPr>
        <w:t>promoters, whereas the SNAG</w:t>
      </w:r>
      <w:r>
        <w:rPr>
          <w:spacing w:val="13"/>
        </w:rPr>
        <w:t xml:space="preserve"> </w:t>
      </w:r>
      <w:r>
        <w:rPr>
          <w:spacing w:val="-2"/>
        </w:rPr>
        <w:t>motif recrui</w:t>
      </w:r>
      <w:r>
        <w:rPr>
          <w:spacing w:val="-3"/>
        </w:rPr>
        <w:t>ts</w:t>
      </w:r>
      <w:r>
        <w:rPr>
          <w:spacing w:val="14"/>
        </w:rPr>
        <w:t xml:space="preserve"> </w:t>
      </w:r>
      <w:r>
        <w:rPr>
          <w:spacing w:val="-3"/>
        </w:rPr>
        <w:t>multiple</w:t>
      </w:r>
      <w:r>
        <w:rPr/>
        <w:t xml:space="preserve"> </w:t>
      </w:r>
      <w:r>
        <w:rPr>
          <w:spacing w:val="-2"/>
        </w:rPr>
        <w:t>repressive complexes to silence gene transcription [</w:t>
      </w:r>
      <w:r>
        <w:rPr>
          <w:color w:val="0000FF"/>
          <w:spacing w:val="-2"/>
        </w:rPr>
        <w:t>14</w:t>
      </w:r>
      <w:r>
        <w:rPr>
          <w:spacing w:val="-2"/>
        </w:rPr>
        <w:t>, </w:t>
      </w:r>
      <w:r>
        <w:rPr>
          <w:color w:val="0000FF"/>
          <w:spacing w:val="-2"/>
        </w:rPr>
        <w:t>15</w:t>
      </w:r>
      <w:r>
        <w:rPr>
          <w:spacing w:val="-2"/>
        </w:rPr>
        <w:t>]. These</w:t>
      </w:r>
      <w:r>
        <w:rPr>
          <w:spacing w:val="11"/>
        </w:rPr>
        <w:t xml:space="preserve"> </w:t>
      </w:r>
      <w:r>
        <w:rPr>
          <w:spacing w:val="-2"/>
        </w:rPr>
        <w:t>complexes include histone deacetylases,</w:t>
      </w:r>
      <w:r>
        <w:rPr>
          <w:spacing w:val="12"/>
        </w:rPr>
        <w:t xml:space="preserve"> </w:t>
      </w:r>
      <w:r>
        <w:rPr>
          <w:spacing w:val="-2"/>
        </w:rPr>
        <w:t>mSin3A, Suv39H1,</w:t>
      </w:r>
      <w:r>
        <w:rPr>
          <w:spacing w:val="13"/>
        </w:rPr>
        <w:t xml:space="preserve"> </w:t>
      </w:r>
      <w:r>
        <w:rPr>
          <w:spacing w:val="-2"/>
        </w:rPr>
        <w:t>LS</w:t>
      </w:r>
      <w:r>
        <w:rPr>
          <w:spacing w:val="-3"/>
        </w:rPr>
        <w:t>D1,</w:t>
      </w:r>
      <w:r>
        <w:rPr/>
        <w:t xml:space="preserve"> </w:t>
      </w:r>
      <w:r>
        <w:rPr>
          <w:spacing w:val="-3"/>
        </w:rPr>
        <w:t>Ring1A/B,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Ajuba/Prmt5/14-3-3</w:t>
      </w:r>
      <w:r>
        <w:rPr>
          <w:spacing w:val="13"/>
        </w:rPr>
        <w:t xml:space="preserve"> </w:t>
      </w:r>
      <w:r>
        <w:rPr>
          <w:spacing w:val="-3"/>
        </w:rPr>
        <w:t>ternary</w:t>
      </w:r>
      <w:r>
        <w:rPr>
          <w:spacing w:val="16"/>
          <w:w w:val="101"/>
        </w:rPr>
        <w:t xml:space="preserve"> </w:t>
      </w:r>
      <w:r>
        <w:rPr>
          <w:spacing w:val="-3"/>
        </w:rPr>
        <w:t>complexes,</w:t>
      </w:r>
      <w:r>
        <w:rPr>
          <w:spacing w:val="13"/>
        </w:rPr>
        <w:t xml:space="preserve"> </w:t>
      </w:r>
      <w:r>
        <w:rPr>
          <w:spacing w:val="-3"/>
        </w:rPr>
        <w:t>which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involved in histone mo</w:t>
      </w:r>
      <w:r>
        <w:rPr>
          <w:spacing w:val="-3"/>
        </w:rPr>
        <w:t>diﬁcations such as acetylation, methylation,</w:t>
      </w:r>
      <w:r>
        <w:rPr/>
        <w:t xml:space="preserve"> </w:t>
      </w:r>
      <w:r>
        <w:rPr>
          <w:spacing w:val="-2"/>
        </w:rPr>
        <w:t>and ubiquitination</w:t>
      </w:r>
      <w:r>
        <w:rPr>
          <w:spacing w:val="29"/>
        </w:rPr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16</w:t>
      </w:r>
      <w:r>
        <w:rPr>
          <w:spacing w:val="-2"/>
        </w:rPr>
        <w:t>–</w:t>
      </w:r>
      <w:r>
        <w:rPr>
          <w:color w:val="0000FF"/>
          <w:spacing w:val="-2"/>
        </w:rPr>
        <w:t>22</w:t>
      </w:r>
      <w:r>
        <w:rPr>
          <w:spacing w:val="-2"/>
        </w:rPr>
        <w:t>].</w:t>
      </w:r>
    </w:p>
    <w:p>
      <w:pPr>
        <w:pStyle w:val="BodyText"/>
        <w:ind w:left="6" w:right="262" w:firstLine="185"/>
        <w:spacing w:line="164" w:lineRule="auto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</wp:posOffset>
            </wp:positionH>
            <wp:positionV relativeFrom="paragraph">
              <wp:posOffset>509780</wp:posOffset>
            </wp:positionV>
            <wp:extent cx="6528218" cy="635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821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Notably, growing evidence indicates that Snail can</w:t>
      </w:r>
      <w:r>
        <w:rPr>
          <w:spacing w:val="3"/>
        </w:rPr>
        <w:t xml:space="preserve"> </w:t>
      </w:r>
      <w:r>
        <w:rPr>
          <w:spacing w:val="-3"/>
        </w:rPr>
        <w:t>transactivate</w:t>
      </w:r>
      <w:r>
        <w:rPr/>
        <w:t xml:space="preserve"> </w:t>
      </w:r>
      <w:r>
        <w:rPr>
          <w:spacing w:val="-3"/>
        </w:rPr>
        <w:t>gene</w:t>
      </w:r>
      <w:r>
        <w:rPr>
          <w:spacing w:val="40"/>
          <w:w w:val="101"/>
        </w:rPr>
        <w:t xml:space="preserve"> </w:t>
      </w:r>
      <w:r>
        <w:rPr>
          <w:spacing w:val="-3"/>
        </w:rPr>
        <w:t>expression</w:t>
      </w:r>
      <w:r>
        <w:rPr>
          <w:spacing w:val="39"/>
          <w:w w:val="101"/>
        </w:rPr>
        <w:t xml:space="preserve"> </w:t>
      </w:r>
      <w:r>
        <w:rPr>
          <w:spacing w:val="-3"/>
        </w:rPr>
        <w:t>directly,</w:t>
      </w:r>
      <w:r>
        <w:rPr>
          <w:spacing w:val="45"/>
        </w:rPr>
        <w:t xml:space="preserve"> </w:t>
      </w:r>
      <w:r>
        <w:rPr>
          <w:spacing w:val="-3"/>
        </w:rPr>
        <w:t>but</w:t>
      </w:r>
      <w:r>
        <w:rPr>
          <w:spacing w:val="41"/>
        </w:rPr>
        <w:t xml:space="preserve"> </w:t>
      </w:r>
      <w:r>
        <w:rPr>
          <w:spacing w:val="-3"/>
        </w:rPr>
        <w:t>distinct</w:t>
      </w:r>
      <w:r>
        <w:rPr>
          <w:spacing w:val="44"/>
          <w:w w:val="101"/>
        </w:rPr>
        <w:t xml:space="preserve"> </w:t>
      </w:r>
      <w:r>
        <w:rPr>
          <w:spacing w:val="-3"/>
        </w:rPr>
        <w:t>models</w:t>
      </w:r>
      <w:r>
        <w:rPr>
          <w:spacing w:val="39"/>
          <w:w w:val="101"/>
        </w:rPr>
        <w:t xml:space="preserve"> </w:t>
      </w:r>
      <w:r>
        <w:rPr>
          <w:spacing w:val="-3"/>
        </w:rPr>
        <w:t>are</w:t>
      </w:r>
      <w:r>
        <w:rPr>
          <w:spacing w:val="45"/>
        </w:rPr>
        <w:t xml:space="preserve"> </w:t>
      </w:r>
      <w:r>
        <w:rPr>
          <w:spacing w:val="-3"/>
        </w:rPr>
        <w:t>proposed</w:t>
      </w:r>
      <w:r>
        <w:rPr>
          <w:spacing w:val="37"/>
        </w:rPr>
        <w:t xml:space="preserve"> </w:t>
      </w:r>
      <w:r>
        <w:rPr>
          <w:spacing w:val="-3"/>
        </w:rPr>
        <w:t>to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3"/>
        <w:spacing w:before="25" w:line="163" w:lineRule="auto"/>
        <w:jc w:val="both"/>
        <w:rPr/>
      </w:pPr>
      <w:r>
        <w:rPr>
          <w:spacing w:val="-2"/>
        </w:rPr>
        <w:t>explain the transactivation of Snail</w:t>
      </w:r>
      <w:r>
        <w:rPr>
          <w:spacing w:val="21"/>
        </w:rPr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23</w:t>
      </w:r>
      <w:r>
        <w:rPr>
          <w:spacing w:val="-2"/>
        </w:rPr>
        <w:t>].</w:t>
      </w:r>
      <w:r>
        <w:rPr>
          <w:spacing w:val="16"/>
          <w:w w:val="101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example,</w:t>
      </w:r>
      <w:r>
        <w:rPr>
          <w:spacing w:val="11"/>
        </w:rPr>
        <w:t xml:space="preserve"> </w:t>
      </w:r>
      <w:r>
        <w:rPr>
          <w:spacing w:val="-2"/>
        </w:rPr>
        <w:t>Snail</w:t>
      </w:r>
      <w:r>
        <w:rPr>
          <w:spacing w:val="15"/>
        </w:rPr>
        <w:t xml:space="preserve"> </w:t>
      </w:r>
      <w:r>
        <w:rPr>
          <w:spacing w:val="-2"/>
        </w:rPr>
        <w:t>binds</w:t>
      </w:r>
      <w:r>
        <w:rPr/>
        <w:t xml:space="preserve"> </w:t>
      </w:r>
      <w:r>
        <w:rPr>
          <w:spacing w:val="-5"/>
        </w:rPr>
        <w:t>to</w:t>
      </w:r>
      <w:r>
        <w:rPr>
          <w:spacing w:val="41"/>
        </w:rPr>
        <w:t xml:space="preserve"> </w:t>
      </w:r>
      <w:r>
        <w:rPr>
          <w:spacing w:val="-5"/>
        </w:rPr>
        <w:t>the</w:t>
      </w:r>
      <w:r>
        <w:rPr>
          <w:spacing w:val="52"/>
        </w:rPr>
        <w:t xml:space="preserve"> </w:t>
      </w:r>
      <w:r>
        <w:rPr>
          <w:spacing w:val="-5"/>
        </w:rPr>
        <w:t>E-box-rich</w:t>
      </w:r>
      <w:r>
        <w:rPr>
          <w:spacing w:val="50"/>
        </w:rPr>
        <w:t xml:space="preserve"> </w:t>
      </w:r>
      <w:r>
        <w:rPr>
          <w:spacing w:val="-5"/>
        </w:rPr>
        <w:t>regions</w:t>
      </w:r>
      <w:r>
        <w:rPr>
          <w:spacing w:val="45"/>
        </w:rPr>
        <w:t xml:space="preserve"> </w:t>
      </w:r>
      <w:r>
        <w:rPr>
          <w:spacing w:val="-5"/>
        </w:rPr>
        <w:t>of</w:t>
      </w:r>
      <w:r>
        <w:rPr>
          <w:spacing w:val="37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ERCC1</w:t>
      </w:r>
      <w:r>
        <w:rPr>
          <w:rFonts w:ascii="Times New Roman" w:hAnsi="Times New Roman" w:eastAsia="Times New Roman" w:cs="Times New Roman"/>
          <w:spacing w:val="9"/>
        </w:rPr>
        <w:t xml:space="preserve">  </w:t>
      </w:r>
      <w:r>
        <w:rPr>
          <w:spacing w:val="-5"/>
        </w:rPr>
        <w:t>and</w:t>
      </w:r>
      <w:r>
        <w:rPr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MMP15</w:t>
      </w:r>
      <w:r>
        <w:rPr>
          <w:rFonts w:ascii="Times New Roman" w:hAnsi="Times New Roman" w:eastAsia="Times New Roman" w:cs="Times New Roman"/>
          <w:spacing w:val="12"/>
          <w:w w:val="102"/>
        </w:rPr>
        <w:t xml:space="preserve">  </w:t>
      </w:r>
      <w:r>
        <w:rPr>
          <w:spacing w:val="-6"/>
        </w:rPr>
        <w:t>promoters</w:t>
      </w:r>
      <w:r>
        <w:rPr>
          <w:spacing w:val="42"/>
        </w:rPr>
        <w:t xml:space="preserve"> </w:t>
      </w:r>
      <w:r>
        <w:rPr>
          <w:spacing w:val="-6"/>
        </w:rPr>
        <w:t>to</w:t>
      </w:r>
      <w:r>
        <w:rPr/>
        <w:t xml:space="preserve"> </w:t>
      </w:r>
      <w:r>
        <w:rPr>
          <w:spacing w:val="-2"/>
        </w:rPr>
        <w:t>induce</w:t>
      </w:r>
      <w:r>
        <w:rPr>
          <w:spacing w:val="49"/>
          <w:w w:val="101"/>
        </w:rPr>
        <w:t xml:space="preserve"> </w:t>
      </w:r>
      <w:r>
        <w:rPr>
          <w:spacing w:val="-2"/>
        </w:rPr>
        <w:t>their</w:t>
      </w:r>
      <w:r>
        <w:rPr>
          <w:spacing w:val="53"/>
        </w:rPr>
        <w:t xml:space="preserve"> </w:t>
      </w:r>
      <w:r>
        <w:rPr>
          <w:spacing w:val="-2"/>
        </w:rPr>
        <w:t>expression  by</w:t>
      </w:r>
      <w:r>
        <w:rPr>
          <w:spacing w:val="53"/>
        </w:rPr>
        <w:t xml:space="preserve"> </w:t>
      </w:r>
      <w:r>
        <w:rPr>
          <w:spacing w:val="-2"/>
        </w:rPr>
        <w:t>a  potential </w:t>
      </w:r>
      <w:r>
        <w:rPr>
          <w:spacing w:val="-3"/>
        </w:rPr>
        <w:t xml:space="preserve"> mechanism  that</w:t>
      </w:r>
      <w:r>
        <w:rPr>
          <w:spacing w:val="53"/>
          <w:w w:val="101"/>
        </w:rPr>
        <w:t xml:space="preserve"> </w:t>
      </w:r>
      <w:r>
        <w:rPr>
          <w:spacing w:val="-3"/>
        </w:rPr>
        <w:t>Snail</w:t>
      </w:r>
      <w:r>
        <w:rPr/>
        <w:t xml:space="preserve"> </w:t>
      </w:r>
      <w:r>
        <w:rPr>
          <w:spacing w:val="-3"/>
        </w:rPr>
        <w:t>interacts</w:t>
      </w:r>
      <w:r>
        <w:rPr>
          <w:spacing w:val="44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CBP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acetylate</w:t>
      </w:r>
      <w:r>
        <w:rPr>
          <w:spacing w:val="36"/>
        </w:rPr>
        <w:t xml:space="preserve"> </w:t>
      </w:r>
      <w:r>
        <w:rPr>
          <w:spacing w:val="-3"/>
        </w:rPr>
        <w:t>K146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K187</w:t>
      </w:r>
      <w:r>
        <w:rPr>
          <w:spacing w:val="35"/>
        </w:rPr>
        <w:t xml:space="preserve"> </w:t>
      </w:r>
      <w:r>
        <w:rPr>
          <w:spacing w:val="-3"/>
        </w:rPr>
        <w:t>residues,</w:t>
      </w:r>
      <w:r>
        <w:rPr>
          <w:spacing w:val="25"/>
        </w:rPr>
        <w:t xml:space="preserve"> </w:t>
      </w:r>
      <w:r>
        <w:rPr>
          <w:spacing w:val="-3"/>
        </w:rPr>
        <w:t>which</w:t>
      </w:r>
      <w:r>
        <w:rPr/>
        <w:t xml:space="preserve"> </w:t>
      </w:r>
      <w:r>
        <w:rPr>
          <w:spacing w:val="-2"/>
        </w:rPr>
        <w:t>results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53"/>
        </w:rPr>
        <w:t xml:space="preserve"> </w:t>
      </w:r>
      <w:r>
        <w:rPr>
          <w:spacing w:val="-2"/>
        </w:rPr>
        <w:t>preventing</w:t>
      </w:r>
      <w:r>
        <w:rPr>
          <w:spacing w:val="44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forma</w:t>
      </w:r>
      <w:r>
        <w:rPr>
          <w:spacing w:val="-3"/>
        </w:rPr>
        <w:t>tion</w:t>
      </w:r>
      <w:r>
        <w:rPr>
          <w:spacing w:val="48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the</w:t>
      </w:r>
      <w:r>
        <w:rPr>
          <w:spacing w:val="53"/>
        </w:rPr>
        <w:t xml:space="preserve"> </w:t>
      </w:r>
      <w:r>
        <w:rPr>
          <w:spacing w:val="-3"/>
        </w:rPr>
        <w:t>repressor</w:t>
      </w:r>
      <w:r>
        <w:rPr>
          <w:spacing w:val="48"/>
        </w:rPr>
        <w:t xml:space="preserve"> </w:t>
      </w:r>
      <w:r>
        <w:rPr>
          <w:spacing w:val="-3"/>
        </w:rPr>
        <w:t>complex</w:t>
      </w:r>
      <w:r>
        <w:rPr/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24</w:t>
      </w:r>
      <w:r>
        <w:rPr>
          <w:spacing w:val="-2"/>
        </w:rPr>
        <w:t>–</w:t>
      </w:r>
      <w:r>
        <w:rPr>
          <w:color w:val="0000FF"/>
          <w:spacing w:val="-2"/>
        </w:rPr>
        <w:t>26</w:t>
      </w:r>
      <w:r>
        <w:rPr>
          <w:spacing w:val="-2"/>
        </w:rPr>
        <w:t>].</w:t>
      </w:r>
      <w:r>
        <w:rPr>
          <w:spacing w:val="49"/>
          <w:w w:val="101"/>
        </w:rPr>
        <w:t xml:space="preserve"> </w:t>
      </w:r>
      <w:r>
        <w:rPr>
          <w:spacing w:val="-2"/>
        </w:rPr>
        <w:t>The  Snail  homolog  CES-1  in  C.  </w:t>
      </w:r>
      <w:r>
        <w:rPr>
          <w:rFonts w:ascii="Times New Roman" w:hAnsi="Times New Roman" w:eastAsia="Times New Roman" w:cs="Times New Roman"/>
          <w:spacing w:val="-2"/>
        </w:rPr>
        <w:t>elegans   </w:t>
      </w:r>
      <w:r>
        <w:rPr>
          <w:spacing w:val="-2"/>
        </w:rPr>
        <w:t>indu</w:t>
      </w:r>
      <w:r>
        <w:rPr>
          <w:spacing w:val="-3"/>
        </w:rPr>
        <w:t>ces  the</w:t>
      </w:r>
      <w:r>
        <w:rPr/>
        <w:t xml:space="preserve"> </w:t>
      </w:r>
      <w:r>
        <w:rPr>
          <w:spacing w:val="-2"/>
        </w:rPr>
        <w:t>expression of genes containing bHLH transcription factor binding</w:t>
      </w:r>
      <w:r>
        <w:rPr>
          <w:spacing w:val="7"/>
        </w:rPr>
        <w:t xml:space="preserve"> </w:t>
      </w:r>
      <w:r>
        <w:rPr>
          <w:spacing w:val="-3"/>
        </w:rPr>
        <w:t>elements and</w:t>
      </w:r>
      <w:r>
        <w:rPr>
          <w:spacing w:val="22"/>
        </w:rPr>
        <w:t xml:space="preserve"> </w:t>
      </w:r>
      <w:r>
        <w:rPr>
          <w:spacing w:val="-3"/>
        </w:rPr>
        <w:t>E-box elements</w:t>
      </w:r>
      <w:r>
        <w:rPr>
          <w:spacing w:val="16"/>
          <w:w w:val="10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27</w:t>
      </w:r>
      <w:r>
        <w:rPr>
          <w:spacing w:val="-3"/>
        </w:rPr>
        <w:t>].</w:t>
      </w:r>
      <w:r>
        <w:rPr>
          <w:spacing w:val="14"/>
        </w:rPr>
        <w:t xml:space="preserve"> </w:t>
      </w:r>
      <w:r>
        <w:rPr>
          <w:spacing w:val="-3"/>
        </w:rPr>
        <w:t>Notably,</w:t>
      </w:r>
      <w:r>
        <w:rPr>
          <w:spacing w:val="15"/>
        </w:rPr>
        <w:t xml:space="preserve"> </w:t>
      </w:r>
      <w:r>
        <w:rPr>
          <w:spacing w:val="-3"/>
        </w:rPr>
        <w:t>new</w:t>
      </w:r>
      <w:r>
        <w:rPr>
          <w:spacing w:val="13"/>
        </w:rPr>
        <w:t xml:space="preserve"> </w:t>
      </w:r>
      <w:r>
        <w:rPr>
          <w:spacing w:val="-3"/>
        </w:rPr>
        <w:t>models suggest</w:t>
      </w:r>
      <w:r>
        <w:rPr/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transcriptional</w:t>
      </w:r>
      <w:r>
        <w:rPr>
          <w:spacing w:val="44"/>
        </w:rPr>
        <w:t xml:space="preserve"> </w:t>
      </w:r>
      <w:r>
        <w:rPr>
          <w:spacing w:val="-2"/>
        </w:rPr>
        <w:t>activatio</w:t>
      </w:r>
      <w:r>
        <w:rPr>
          <w:spacing w:val="-3"/>
        </w:rPr>
        <w:t>n</w:t>
      </w:r>
      <w:r>
        <w:rPr>
          <w:spacing w:val="48"/>
          <w:w w:val="101"/>
        </w:rPr>
        <w:t xml:space="preserve"> </w:t>
      </w:r>
      <w:r>
        <w:rPr>
          <w:spacing w:val="-3"/>
        </w:rPr>
        <w:t>by</w:t>
      </w:r>
      <w:r>
        <w:rPr>
          <w:spacing w:val="44"/>
          <w:w w:val="101"/>
        </w:rPr>
        <w:t xml:space="preserve"> </w:t>
      </w:r>
      <w:r>
        <w:rPr>
          <w:spacing w:val="-3"/>
        </w:rPr>
        <w:t>Snail</w:t>
      </w:r>
      <w:r>
        <w:rPr>
          <w:spacing w:val="46"/>
          <w:w w:val="101"/>
        </w:rPr>
        <w:t xml:space="preserve"> </w:t>
      </w:r>
      <w:r>
        <w:rPr>
          <w:spacing w:val="-3"/>
        </w:rPr>
        <w:t>is</w:t>
      </w:r>
      <w:r>
        <w:rPr>
          <w:spacing w:val="43"/>
          <w:w w:val="101"/>
        </w:rPr>
        <w:t xml:space="preserve"> </w:t>
      </w:r>
      <w:r>
        <w:rPr>
          <w:spacing w:val="-3"/>
        </w:rPr>
        <w:t>dependent</w:t>
      </w:r>
      <w:r>
        <w:rPr>
          <w:spacing w:val="43"/>
        </w:rPr>
        <w:t xml:space="preserve"> </w:t>
      </w:r>
      <w:r>
        <w:rPr>
          <w:spacing w:val="-3"/>
        </w:rPr>
        <w:t>on</w:t>
      </w:r>
      <w:r>
        <w:rPr>
          <w:spacing w:val="48"/>
        </w:rPr>
        <w:t xml:space="preserve"> </w:t>
      </w:r>
      <w:r>
        <w:rPr>
          <w:spacing w:val="-3"/>
        </w:rPr>
        <w:t>novel</w:t>
      </w:r>
      <w:r>
        <w:rPr/>
        <w:t xml:space="preserve"> </w:t>
      </w:r>
      <w:r>
        <w:rPr>
          <w:spacing w:val="-2"/>
        </w:rPr>
        <w:t>transcriptional motifs or elements ra</w:t>
      </w:r>
      <w:r>
        <w:rPr>
          <w:spacing w:val="-3"/>
        </w:rPr>
        <w:t>ther than the canonical E-box</w:t>
      </w:r>
      <w:r>
        <w:rPr/>
        <w:t xml:space="preserve"> </w:t>
      </w:r>
      <w:r>
        <w:rPr>
          <w:spacing w:val="-3"/>
        </w:rPr>
        <w:t>sequence.</w:t>
      </w:r>
      <w:r>
        <w:rPr>
          <w:spacing w:val="41"/>
          <w:w w:val="101"/>
        </w:rPr>
        <w:t xml:space="preserve"> </w:t>
      </w:r>
      <w:r>
        <w:rPr>
          <w:spacing w:val="-3"/>
        </w:rPr>
        <w:t>A</w:t>
      </w:r>
      <w:r>
        <w:rPr>
          <w:spacing w:val="50"/>
          <w:w w:val="101"/>
        </w:rPr>
        <w:t xml:space="preserve"> </w:t>
      </w:r>
      <w:r>
        <w:rPr>
          <w:spacing w:val="-3"/>
        </w:rPr>
        <w:t>novel</w:t>
      </w:r>
      <w:r>
        <w:rPr>
          <w:spacing w:val="44"/>
        </w:rPr>
        <w:t xml:space="preserve"> </w:t>
      </w:r>
      <w:r>
        <w:rPr>
          <w:spacing w:val="-3"/>
        </w:rPr>
        <w:t>Snail-responsive</w:t>
      </w:r>
      <w:r>
        <w:rPr>
          <w:spacing w:val="45"/>
          <w:w w:val="101"/>
        </w:rPr>
        <w:t xml:space="preserve"> </w:t>
      </w:r>
      <w:r>
        <w:rPr>
          <w:spacing w:val="-3"/>
        </w:rPr>
        <w:t>element</w:t>
      </w:r>
      <w:r>
        <w:rPr>
          <w:spacing w:val="50"/>
        </w:rPr>
        <w:t xml:space="preserve"> </w:t>
      </w:r>
      <w:r>
        <w:rPr>
          <w:spacing w:val="-4"/>
        </w:rPr>
        <w:t>(5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-TCACA-3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)</w:t>
      </w:r>
      <w:r>
        <w:rPr>
          <w:spacing w:val="41"/>
          <w:w w:val="101"/>
        </w:rPr>
        <w:t xml:space="preserve"> </w:t>
      </w:r>
      <w:r>
        <w:rPr>
          <w:spacing w:val="-4"/>
        </w:rPr>
        <w:t>was</w:t>
      </w:r>
      <w:r>
        <w:rPr/>
        <w:t xml:space="preserve"> </w:t>
      </w:r>
      <w:r>
        <w:rPr>
          <w:spacing w:val="-2"/>
        </w:rPr>
        <w:t>identiﬁed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promoters</w:t>
      </w:r>
      <w:r>
        <w:rPr>
          <w:spacing w:val="28"/>
          <w:w w:val="101"/>
        </w:rPr>
        <w:t xml:space="preserve"> </w:t>
      </w:r>
      <w:r>
        <w:rPr>
          <w:spacing w:val="-2"/>
        </w:rPr>
        <w:t>of </w:t>
      </w:r>
      <w:r>
        <w:rPr>
          <w:rFonts w:ascii="Times New Roman" w:hAnsi="Times New Roman" w:eastAsia="Times New Roman" w:cs="Times New Roman"/>
          <w:spacing w:val="-2"/>
        </w:rPr>
        <w:t>ZEB1</w:t>
      </w:r>
      <w:r>
        <w:rPr>
          <w:spacing w:val="-2"/>
        </w:rPr>
        <w:t>,</w:t>
      </w:r>
      <w:r>
        <w:rPr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MMP9</w:t>
      </w:r>
      <w:r>
        <w:rPr>
          <w:spacing w:val="-2"/>
        </w:rPr>
        <w:t>,</w:t>
      </w:r>
      <w:r>
        <w:rPr>
          <w:spacing w:val="28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p15</w:t>
      </w:r>
      <w:r>
        <w:rPr>
          <w:rFonts w:ascii="Times New Roman" w:hAnsi="Times New Roman" w:eastAsia="Times New Roman" w:cs="Times New Roman"/>
          <w:sz w:val="11"/>
          <w:szCs w:val="11"/>
          <w:spacing w:val="-3"/>
          <w:position w:val="7"/>
        </w:rPr>
        <w:t>INK4b   </w:t>
      </w:r>
      <w:r>
        <w:rPr>
          <w:spacing w:val="-3"/>
        </w:rPr>
        <w:t>genes</w:t>
      </w:r>
      <w:r>
        <w:rPr/>
        <w:t xml:space="preserve"> </w:t>
      </w:r>
      <w:r>
        <w:rPr>
          <w:spacing w:val="-3"/>
        </w:rPr>
        <w:t>activated</w:t>
      </w:r>
      <w:r>
        <w:rPr>
          <w:spacing w:val="22"/>
        </w:rPr>
        <w:t xml:space="preserve"> </w:t>
      </w:r>
      <w:r>
        <w:rPr>
          <w:spacing w:val="-3"/>
        </w:rPr>
        <w:t>by</w:t>
      </w:r>
      <w:r>
        <w:rPr>
          <w:spacing w:val="17"/>
        </w:rPr>
        <w:t xml:space="preserve"> </w:t>
      </w:r>
      <w:r>
        <w:rPr>
          <w:spacing w:val="-3"/>
        </w:rPr>
        <w:t>Snail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collaboration</w:t>
      </w:r>
      <w:r>
        <w:rPr>
          <w:spacing w:val="14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4"/>
        </w:rPr>
        <w:t>EGR-1</w:t>
      </w:r>
      <w:r>
        <w:rPr>
          <w:spacing w:val="16"/>
        </w:rPr>
        <w:t xml:space="preserve"> </w:t>
      </w:r>
      <w:r>
        <w:rPr>
          <w:spacing w:val="-4"/>
        </w:rPr>
        <w:t>and</w:t>
      </w:r>
      <w:r>
        <w:rPr>
          <w:spacing w:val="17"/>
        </w:rPr>
        <w:t xml:space="preserve"> </w:t>
      </w:r>
      <w:r>
        <w:rPr>
          <w:spacing w:val="-4"/>
        </w:rPr>
        <w:t>SP-1</w:t>
      </w:r>
      <w:r>
        <w:rPr>
          <w:spacing w:val="23"/>
        </w:rPr>
        <w:t xml:space="preserve"> </w:t>
      </w:r>
      <w:r>
        <w:rPr>
          <w:spacing w:val="-4"/>
        </w:rPr>
        <w:t>[</w:t>
      </w:r>
      <w:r>
        <w:rPr>
          <w:color w:val="0000FF"/>
          <w:spacing w:val="-4"/>
        </w:rPr>
        <w:t>28</w:t>
      </w:r>
      <w:r>
        <w:rPr>
          <w:spacing w:val="-4"/>
        </w:rPr>
        <w:t>, </w:t>
      </w:r>
      <w:r>
        <w:rPr>
          <w:color w:val="0000FF"/>
          <w:spacing w:val="-4"/>
        </w:rPr>
        <w:t>29</w:t>
      </w:r>
      <w:r>
        <w:rPr>
          <w:spacing w:val="-4"/>
        </w:rPr>
        <w:t>].</w:t>
      </w:r>
      <w:r>
        <w:rPr/>
        <w:t xml:space="preserve"> </w:t>
      </w:r>
      <w:r>
        <w:rPr>
          <w:spacing w:val="-3"/>
        </w:rPr>
        <w:t>p65NF-kB,</w:t>
      </w:r>
      <w:r>
        <w:rPr>
          <w:spacing w:val="26"/>
        </w:rPr>
        <w:t xml:space="preserve"> </w:t>
      </w:r>
      <w:r>
        <w:rPr>
          <w:spacing w:val="-3"/>
        </w:rPr>
        <w:t>PARP1,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Snail</w:t>
      </w:r>
      <w:r>
        <w:rPr>
          <w:spacing w:val="15"/>
        </w:rPr>
        <w:t xml:space="preserve"> </w:t>
      </w:r>
      <w:r>
        <w:rPr>
          <w:spacing w:val="-3"/>
        </w:rPr>
        <w:t>form</w:t>
      </w:r>
      <w:r>
        <w:rPr>
          <w:spacing w:val="25"/>
        </w:rPr>
        <w:t xml:space="preserve"> </w:t>
      </w:r>
      <w:r>
        <w:rPr>
          <w:spacing w:val="-3"/>
        </w:rPr>
        <w:t>mul</w:t>
      </w:r>
      <w:r>
        <w:rPr>
          <w:spacing w:val="-4"/>
        </w:rPr>
        <w:t>tiple</w:t>
      </w:r>
      <w:r>
        <w:rPr>
          <w:spacing w:val="25"/>
          <w:w w:val="101"/>
        </w:rPr>
        <w:t xml:space="preserve"> </w:t>
      </w:r>
      <w:r>
        <w:rPr>
          <w:spacing w:val="-4"/>
        </w:rPr>
        <w:t>protein</w:t>
      </w:r>
      <w:r>
        <w:rPr>
          <w:spacing w:val="20"/>
        </w:rPr>
        <w:t xml:space="preserve"> </w:t>
      </w:r>
      <w:r>
        <w:rPr>
          <w:spacing w:val="-4"/>
        </w:rPr>
        <w:t>complexes</w:t>
      </w:r>
      <w:r>
        <w:rPr>
          <w:spacing w:val="18"/>
          <w:w w:val="101"/>
        </w:rPr>
        <w:t xml:space="preserve"> </w:t>
      </w:r>
      <w:r>
        <w:rPr>
          <w:spacing w:val="-4"/>
        </w:rPr>
        <w:t>at</w:t>
      </w:r>
      <w:r>
        <w:rPr/>
        <w:t xml:space="preserve"> </w:t>
      </w:r>
      <w:r>
        <w:rPr>
          <w:spacing w:val="-3"/>
        </w:rPr>
        <w:t>the </w:t>
      </w:r>
      <w:r>
        <w:rPr>
          <w:rFonts w:ascii="Times New Roman" w:hAnsi="Times New Roman" w:eastAsia="Times New Roman" w:cs="Times New Roman"/>
          <w:spacing w:val="-3"/>
        </w:rPr>
        <w:t>Fibronectin  1</w:t>
      </w:r>
      <w:r>
        <w:rPr>
          <w:rFonts w:ascii="Times New Roman" w:hAnsi="Times New Roman" w:eastAsia="Times New Roman" w:cs="Times New Roman"/>
          <w:spacing w:val="37"/>
          <w:w w:val="101"/>
        </w:rPr>
        <w:t xml:space="preserve"> </w:t>
      </w:r>
      <w:r>
        <w:rPr>
          <w:spacing w:val="-3"/>
        </w:rPr>
        <w:t>(</w:t>
      </w:r>
      <w:r>
        <w:rPr>
          <w:rFonts w:ascii="Times New Roman" w:hAnsi="Times New Roman" w:eastAsia="Times New Roman" w:cs="Times New Roman"/>
          <w:spacing w:val="-3"/>
        </w:rPr>
        <w:t>FN</w:t>
      </w:r>
      <w:r>
        <w:rPr>
          <w:spacing w:val="-3"/>
        </w:rPr>
        <w:t>) promoter to induce </w:t>
      </w:r>
      <w:r>
        <w:rPr>
          <w:rFonts w:ascii="Times New Roman" w:hAnsi="Times New Roman" w:eastAsia="Times New Roman" w:cs="Times New Roman"/>
          <w:spacing w:val="-3"/>
        </w:rPr>
        <w:t>FN</w:t>
      </w:r>
      <w:r>
        <w:rPr>
          <w:rFonts w:ascii="Times New Roman" w:hAnsi="Times New Roman" w:eastAsia="Times New Roman" w:cs="Times New Roman"/>
          <w:spacing w:val="13"/>
        </w:rPr>
        <w:t xml:space="preserve"> </w:t>
      </w:r>
      <w:r>
        <w:rPr>
          <w:spacing w:val="-3"/>
        </w:rPr>
        <w:t>transcription</w:t>
      </w:r>
      <w:r>
        <w:rPr>
          <w:spacing w:val="1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30</w:t>
      </w:r>
      <w:r>
        <w:rPr>
          <w:spacing w:val="-3"/>
        </w:rPr>
        <w:t>].</w:t>
      </w:r>
      <w:r>
        <w:rPr>
          <w:spacing w:val="10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Drosophila Snail is also shown to</w:t>
      </w:r>
      <w:r>
        <w:rPr>
          <w:spacing w:val="11"/>
        </w:rPr>
        <w:t xml:space="preserve"> </w:t>
      </w:r>
      <w:r>
        <w:rPr>
          <w:spacing w:val="-2"/>
        </w:rPr>
        <w:t>induce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expression</w:t>
      </w:r>
      <w:r>
        <w:rPr>
          <w:spacing w:val="6"/>
        </w:rPr>
        <w:t xml:space="preserve"> </w:t>
      </w:r>
      <w:r>
        <w:rPr>
          <w:spacing w:val="-2"/>
        </w:rPr>
        <w:t>of g</w:t>
      </w:r>
      <w:r>
        <w:rPr>
          <w:spacing w:val="-3"/>
        </w:rPr>
        <w:t>enes</w:t>
      </w:r>
      <w:r>
        <w:rPr/>
        <w:t xml:space="preserve"> </w:t>
      </w:r>
      <w:r>
        <w:rPr>
          <w:spacing w:val="-2"/>
        </w:rPr>
        <w:t>critical</w:t>
      </w:r>
      <w:r>
        <w:rPr>
          <w:spacing w:val="25"/>
        </w:rPr>
        <w:t xml:space="preserve"> </w:t>
      </w:r>
      <w:r>
        <w:rPr>
          <w:spacing w:val="-2"/>
        </w:rPr>
        <w:t>for</w:t>
      </w:r>
      <w:r>
        <w:rPr>
          <w:spacing w:val="36"/>
        </w:rPr>
        <w:t xml:space="preserve"> </w:t>
      </w:r>
      <w:r>
        <w:rPr>
          <w:spacing w:val="-2"/>
        </w:rPr>
        <w:t>mesoderm</w:t>
      </w:r>
      <w:r>
        <w:rPr>
          <w:spacing w:val="29"/>
        </w:rPr>
        <w:t xml:space="preserve"> </w:t>
      </w:r>
      <w:r>
        <w:rPr>
          <w:spacing w:val="-2"/>
        </w:rPr>
        <w:t>development</w:t>
      </w:r>
      <w:r>
        <w:rPr>
          <w:spacing w:val="36"/>
        </w:rPr>
        <w:t xml:space="preserve"> </w:t>
      </w: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2"/>
        </w:rPr>
        <w:t>collaborating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rPr>
          <w:spacing w:val="-3"/>
        </w:rPr>
        <w:t>Twist</w:t>
      </w:r>
      <w:r>
        <w:rPr/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31</w:t>
      </w:r>
      <w:r>
        <w:rPr>
          <w:spacing w:val="-2"/>
        </w:rPr>
        <w:t>].</w:t>
      </w:r>
      <w:r>
        <w:rPr>
          <w:spacing w:val="25"/>
        </w:rPr>
        <w:t xml:space="preserve"> </w:t>
      </w:r>
      <w:r>
        <w:rPr>
          <w:spacing w:val="-2"/>
        </w:rPr>
        <w:t>Nevertheless,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exact</w:t>
      </w:r>
      <w:r>
        <w:rPr>
          <w:spacing w:val="24"/>
        </w:rPr>
        <w:t xml:space="preserve"> </w:t>
      </w:r>
      <w:r>
        <w:rPr>
          <w:spacing w:val="-2"/>
        </w:rPr>
        <w:t>mechan</w:t>
      </w:r>
      <w:r>
        <w:rPr>
          <w:spacing w:val="-3"/>
        </w:rPr>
        <w:t>ism</w:t>
      </w:r>
      <w:r>
        <w:rPr>
          <w:spacing w:val="25"/>
        </w:rPr>
        <w:t xml:space="preserve"> </w:t>
      </w:r>
      <w:r>
        <w:rPr>
          <w:spacing w:val="-3"/>
        </w:rPr>
        <w:t>by</w:t>
      </w:r>
      <w:r>
        <w:rPr>
          <w:spacing w:val="15"/>
        </w:rPr>
        <w:t xml:space="preserve"> </w:t>
      </w:r>
      <w:r>
        <w:rPr>
          <w:spacing w:val="-3"/>
        </w:rPr>
        <w:t>which</w:t>
      </w:r>
      <w:r>
        <w:rPr>
          <w:spacing w:val="19"/>
          <w:w w:val="101"/>
        </w:rPr>
        <w:t xml:space="preserve"> </w:t>
      </w:r>
      <w:r>
        <w:rPr>
          <w:spacing w:val="-3"/>
        </w:rPr>
        <w:t>Snail</w:t>
      </w:r>
      <w:r>
        <w:rPr>
          <w:spacing w:val="23"/>
        </w:rPr>
        <w:t xml:space="preserve"> </w:t>
      </w:r>
      <w:r>
        <w:rPr>
          <w:spacing w:val="-3"/>
        </w:rPr>
        <w:t>induces</w:t>
      </w:r>
      <w:r>
        <w:rPr/>
        <w:t xml:space="preserve"> </w:t>
      </w:r>
      <w:r>
        <w:rPr>
          <w:spacing w:val="-2"/>
        </w:rPr>
        <w:t>gene expression still</w:t>
      </w:r>
      <w:r>
        <w:rPr>
          <w:spacing w:val="22"/>
        </w:rPr>
        <w:t xml:space="preserve"> </w:t>
      </w:r>
      <w:r>
        <w:rPr>
          <w:spacing w:val="-2"/>
        </w:rPr>
        <w:t>remains</w:t>
      </w:r>
      <w:r>
        <w:rPr>
          <w:spacing w:val="6"/>
        </w:rPr>
        <w:t xml:space="preserve"> </w:t>
      </w:r>
      <w:r>
        <w:rPr>
          <w:spacing w:val="-2"/>
        </w:rPr>
        <w:t>elusive.</w:t>
      </w:r>
    </w:p>
    <w:p>
      <w:pPr>
        <w:pStyle w:val="BodyText"/>
        <w:ind w:left="3" w:firstLine="172"/>
        <w:spacing w:before="3" w:line="163" w:lineRule="auto"/>
        <w:jc w:val="both"/>
        <w:rPr/>
      </w:pPr>
      <w:r>
        <w:rPr>
          <w:spacing w:val="-4"/>
        </w:rPr>
        <w:t>The</w:t>
      </w:r>
      <w:r>
        <w:rPr>
          <w:spacing w:val="45"/>
        </w:rPr>
        <w:t xml:space="preserve"> </w:t>
      </w:r>
      <w:r>
        <w:rPr>
          <w:spacing w:val="-4"/>
        </w:rPr>
        <w:t>p66α</w:t>
      </w:r>
      <w:r>
        <w:rPr>
          <w:spacing w:val="34"/>
        </w:rPr>
        <w:t xml:space="preserve"> </w:t>
      </w:r>
      <w:r>
        <w:rPr>
          <w:spacing w:val="-4"/>
        </w:rPr>
        <w:t>(GATAD2A)</w:t>
      </w:r>
      <w:r>
        <w:rPr>
          <w:spacing w:val="29"/>
        </w:rPr>
        <w:t xml:space="preserve"> </w:t>
      </w:r>
      <w:r>
        <w:rPr>
          <w:spacing w:val="-4"/>
        </w:rPr>
        <w:t>and</w:t>
      </w:r>
      <w:r>
        <w:rPr>
          <w:spacing w:val="35"/>
          <w:w w:val="101"/>
        </w:rPr>
        <w:t xml:space="preserve"> </w:t>
      </w:r>
      <w:r>
        <w:rPr>
          <w:spacing w:val="-4"/>
        </w:rPr>
        <w:t>p66β</w:t>
      </w:r>
      <w:r>
        <w:rPr>
          <w:spacing w:val="34"/>
        </w:rPr>
        <w:t xml:space="preserve"> </w:t>
      </w:r>
      <w:r>
        <w:rPr>
          <w:spacing w:val="-4"/>
        </w:rPr>
        <w:t>(GATAD2B)</w:t>
      </w:r>
      <w:r>
        <w:rPr>
          <w:spacing w:val="35"/>
        </w:rPr>
        <w:t xml:space="preserve"> </w:t>
      </w:r>
      <w:r>
        <w:rPr>
          <w:spacing w:val="-4"/>
        </w:rPr>
        <w:t>proteins</w:t>
      </w:r>
      <w:r>
        <w:rPr>
          <w:spacing w:val="29"/>
        </w:rPr>
        <w:t xml:space="preserve"> </w:t>
      </w:r>
      <w:r>
        <w:rPr>
          <w:spacing w:val="-4"/>
        </w:rPr>
        <w:t>are</w:t>
      </w:r>
      <w:r>
        <w:rPr>
          <w:spacing w:val="25"/>
        </w:rPr>
        <w:t xml:space="preserve"> </w:t>
      </w:r>
      <w:r>
        <w:rPr>
          <w:spacing w:val="-4"/>
        </w:rPr>
        <w:t>two</w:t>
      </w:r>
      <w:r>
        <w:rPr/>
        <w:t xml:space="preserve"> </w:t>
      </w:r>
      <w:r>
        <w:rPr>
          <w:spacing w:val="-3"/>
        </w:rPr>
        <w:t>members</w:t>
      </w:r>
      <w:r>
        <w:rPr>
          <w:spacing w:val="38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p66</w:t>
      </w:r>
      <w:r>
        <w:rPr>
          <w:spacing w:val="23"/>
        </w:rPr>
        <w:t xml:space="preserve"> </w:t>
      </w:r>
      <w:r>
        <w:rPr>
          <w:spacing w:val="-3"/>
        </w:rPr>
        <w:t>family</w:t>
      </w:r>
      <w:r>
        <w:rPr>
          <w:spacing w:val="23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contain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26"/>
          <w:w w:val="101"/>
        </w:rPr>
        <w:t xml:space="preserve"> </w:t>
      </w:r>
      <w:r>
        <w:rPr>
          <w:spacing w:val="-3"/>
        </w:rPr>
        <w:t>GATA</w:t>
      </w:r>
      <w:r>
        <w:rPr>
          <w:spacing w:val="23"/>
          <w:w w:val="101"/>
        </w:rPr>
        <w:t xml:space="preserve"> </w:t>
      </w:r>
      <w:r>
        <w:rPr>
          <w:spacing w:val="-3"/>
        </w:rPr>
        <w:t>zinc</w:t>
      </w:r>
      <w:r>
        <w:rPr>
          <w:spacing w:val="22"/>
        </w:rPr>
        <w:t xml:space="preserve"> </w:t>
      </w:r>
      <w:r>
        <w:rPr>
          <w:spacing w:val="-3"/>
        </w:rPr>
        <w:t>ﬁnger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conservative</w:t>
      </w:r>
      <w:r>
        <w:rPr>
          <w:spacing w:val="47"/>
          <w:w w:val="101"/>
        </w:rPr>
        <w:t xml:space="preserve"> </w:t>
      </w:r>
      <w:r>
        <w:rPr>
          <w:spacing w:val="-3"/>
        </w:rPr>
        <w:t>region</w:t>
      </w:r>
      <w:r>
        <w:rPr>
          <w:spacing w:val="38"/>
        </w:rPr>
        <w:t xml:space="preserve"> </w:t>
      </w:r>
      <w:r>
        <w:rPr>
          <w:spacing w:val="-3"/>
        </w:rPr>
        <w:t>two</w:t>
      </w:r>
      <w:r>
        <w:rPr>
          <w:spacing w:val="46"/>
        </w:rPr>
        <w:t xml:space="preserve"> </w:t>
      </w:r>
      <w:r>
        <w:rPr>
          <w:spacing w:val="-3"/>
        </w:rPr>
        <w:t>(CR2)</w:t>
      </w:r>
      <w:r>
        <w:rPr>
          <w:spacing w:val="47"/>
        </w:rPr>
        <w:t xml:space="preserve"> </w:t>
      </w:r>
      <w:r>
        <w:rPr>
          <w:spacing w:val="-3"/>
        </w:rPr>
        <w:t>in</w:t>
      </w:r>
      <w:r>
        <w:rPr>
          <w:spacing w:val="38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C-terminal</w:t>
      </w:r>
      <w:r>
        <w:rPr>
          <w:spacing w:val="49"/>
          <w:w w:val="10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32</w:t>
      </w:r>
      <w:r>
        <w:rPr>
          <w:spacing w:val="-4"/>
        </w:rPr>
        <w:t>].</w:t>
      </w:r>
      <w:r>
        <w:rPr>
          <w:spacing w:val="41"/>
        </w:rPr>
        <w:t xml:space="preserve"> </w:t>
      </w:r>
      <w:r>
        <w:rPr>
          <w:spacing w:val="-4"/>
        </w:rPr>
        <w:t>Classical</w:t>
      </w:r>
    </w:p>
    <w:p>
      <w:pPr>
        <w:spacing w:line="163" w:lineRule="auto"/>
        <w:sectPr>
          <w:type w:val="continuous"/>
          <w:pgSz w:w="11906" w:h="15818"/>
          <w:pgMar w:top="149" w:right="906" w:bottom="375" w:left="717" w:header="0" w:footer="107" w:gutter="0"/>
          <w:cols w:equalWidth="0" w:num="2">
            <w:col w:w="5224" w:space="100"/>
            <w:col w:w="4959" w:space="0"/>
          </w:cols>
        </w:sectPr>
        <w:rPr/>
      </w:pPr>
    </w:p>
    <w:p>
      <w:pPr>
        <w:spacing w:line="392" w:lineRule="auto"/>
        <w:rPr>
          <w:rFonts w:ascii="Arial"/>
          <w:sz w:val="21"/>
        </w:rPr>
      </w:pPr>
      <w:r/>
    </w:p>
    <w:p>
      <w:pPr>
        <w:pStyle w:val="BodyText"/>
        <w:ind w:firstLine="10"/>
        <w:spacing w:before="56" w:line="185" w:lineRule="auto"/>
        <w:jc w:val="both"/>
        <w:rPr>
          <w:sz w:val="13"/>
          <w:szCs w:val="13"/>
        </w:rPr>
      </w:pPr>
      <w:r>
        <w:rPr>
          <w:sz w:val="9"/>
          <w:szCs w:val="9"/>
          <w:position w:val="6"/>
        </w:rPr>
        <w:t>1</w:t>
      </w:r>
      <w:r>
        <w:rPr>
          <w:sz w:val="13"/>
          <w:szCs w:val="13"/>
        </w:rPr>
        <w:t>Hongqiao Institute of Me</w:t>
      </w:r>
      <w:r>
        <w:rPr>
          <w:sz w:val="13"/>
          <w:szCs w:val="13"/>
          <w:spacing w:val="-1"/>
        </w:rPr>
        <w:t>dicine, Tongren Hospital/Faculty of Basic Medicine,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Shanghai Jiaotong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University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School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Medicine,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Shanghai,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China.</w:t>
      </w:r>
      <w:r>
        <w:rPr>
          <w:sz w:val="13"/>
          <w:szCs w:val="13"/>
          <w:spacing w:val="3"/>
        </w:rPr>
        <w:t xml:space="preserve"> </w:t>
      </w:r>
      <w:r>
        <w:rPr>
          <w:sz w:val="9"/>
          <w:szCs w:val="9"/>
          <w:spacing w:val="-1"/>
          <w:position w:val="6"/>
        </w:rPr>
        <w:t>2</w:t>
      </w:r>
      <w:r>
        <w:rPr>
          <w:sz w:val="13"/>
          <w:szCs w:val="13"/>
          <w:spacing w:val="-1"/>
        </w:rPr>
        <w:t>Shanghai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Key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Laboratory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Tumor Microenvironment and Inlammation, Department of Biochemistry &amp; M</w:t>
      </w:r>
      <w:r>
        <w:rPr>
          <w:sz w:val="13"/>
          <w:szCs w:val="13"/>
          <w:spacing w:val="-1"/>
        </w:rPr>
        <w:t>olecular Cellular Biology, Shanghai Jiaotong University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School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1"/>
        </w:rPr>
        <w:t>of Medicine,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1"/>
        </w:rPr>
        <w:t>Shanghai,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1"/>
        </w:rPr>
        <w:t>China. </w:t>
      </w:r>
      <w:r>
        <w:rPr>
          <w:sz w:val="9"/>
          <w:szCs w:val="9"/>
          <w:spacing w:val="-1"/>
          <w:position w:val="6"/>
        </w:rPr>
        <w:t>3</w:t>
      </w:r>
      <w:r>
        <w:rPr>
          <w:sz w:val="13"/>
          <w:szCs w:val="13"/>
          <w:spacing w:val="-1"/>
        </w:rPr>
        <w:t>Key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Laboratory of Computational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1"/>
        </w:rPr>
        <w:t>Biology, CAS-MPG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Partner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Institute of Computational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Biology, Shanghai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Institute for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Biological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Science, Chinese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Academy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1"/>
        </w:rPr>
        <w:t>Sciences,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Shanghai,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China.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9"/>
          <w:szCs w:val="9"/>
          <w:position w:val="6"/>
        </w:rPr>
        <w:t>4</w:t>
      </w:r>
      <w:r>
        <w:rPr>
          <w:sz w:val="13"/>
          <w:szCs w:val="13"/>
        </w:rPr>
        <w:t>Digestive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</w:rPr>
        <w:t>Endoscopy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</w:rPr>
        <w:t>Center,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1"/>
        </w:rPr>
        <w:t>Shanghai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Tongren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-1"/>
        </w:rPr>
        <w:t>Hospital,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1"/>
        </w:rPr>
        <w:t>Shanghai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Jiaotong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1"/>
        </w:rPr>
        <w:t>University</w:t>
      </w:r>
      <w:r>
        <w:rPr>
          <w:sz w:val="13"/>
          <w:szCs w:val="13"/>
          <w:spacing w:val="27"/>
          <w:w w:val="102"/>
        </w:rPr>
        <w:t xml:space="preserve"> </w:t>
      </w:r>
      <w:r>
        <w:rPr>
          <w:sz w:val="13"/>
          <w:szCs w:val="13"/>
          <w:spacing w:val="-1"/>
        </w:rPr>
        <w:t>School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1"/>
        </w:rPr>
        <w:t>Medicine,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1"/>
        </w:rPr>
        <w:t>Shanghai,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China.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hd w:val="clear" w:fill="FEFA42"/>
          <w:sz w:val="9"/>
          <w:szCs w:val="9"/>
          <w:spacing w:val="-1"/>
          <w:position w:val="6"/>
        </w:rPr>
        <w:t>5</w:t>
      </w:r>
      <w:r>
        <w:rPr>
          <w:shd w:val="clear" w:fill="FEFA42"/>
          <w:sz w:val="13"/>
          <w:szCs w:val="13"/>
          <w:spacing w:val="-1"/>
        </w:rPr>
        <w:t>Naruiboen</w:t>
      </w:r>
      <w:r>
        <w:rPr>
          <w:shd w:val="clear" w:fill="FEFA42"/>
          <w:sz w:val="13"/>
          <w:szCs w:val="13"/>
          <w:spacing w:val="31"/>
        </w:rPr>
        <w:t xml:space="preserve"> </w:t>
      </w:r>
      <w:r>
        <w:rPr>
          <w:shd w:val="clear" w:fill="FEFA42"/>
          <w:sz w:val="13"/>
          <w:szCs w:val="13"/>
          <w:spacing w:val="-1"/>
        </w:rPr>
        <w:t>Biomedical</w:t>
      </w:r>
      <w:r>
        <w:rPr>
          <w:shd w:val="clear" w:fill="FEFA42"/>
          <w:sz w:val="13"/>
          <w:szCs w:val="13"/>
          <w:spacing w:val="21"/>
          <w:w w:val="101"/>
        </w:rPr>
        <w:t xml:space="preserve"> </w:t>
      </w:r>
      <w:r>
        <w:rPr>
          <w:shd w:val="clear" w:fill="FEFA42"/>
          <w:sz w:val="13"/>
          <w:szCs w:val="13"/>
          <w:spacing w:val="-1"/>
        </w:rPr>
        <w:t>Tech</w:t>
      </w:r>
      <w:r>
        <w:rPr>
          <w:sz w:val="13"/>
          <w:szCs w:val="13"/>
          <w:spacing w:val="-1"/>
        </w:rPr>
        <w:t>nology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Corporation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Limited,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Linyi, Shandong, China. </w:t>
      </w:r>
      <w:r>
        <w:rPr>
          <w:sz w:val="9"/>
          <w:szCs w:val="9"/>
          <w:position w:val="6"/>
        </w:rPr>
        <w:t>6</w:t>
      </w:r>
      <w:r>
        <w:rPr>
          <w:sz w:val="13"/>
          <w:szCs w:val="13"/>
        </w:rPr>
        <w:t>Shandong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Provincia</w:t>
      </w:r>
      <w:r>
        <w:rPr>
          <w:sz w:val="13"/>
          <w:szCs w:val="13"/>
          <w:spacing w:val="-1"/>
        </w:rPr>
        <w:t>l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Hospital, Shandong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Laboratory Animal Center,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Science and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1"/>
        </w:rPr>
        <w:t>Technology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Innovation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Center,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Shandong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First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Medical University &amp; </w:t>
      </w:r>
      <w:r>
        <w:rPr>
          <w:sz w:val="13"/>
          <w:szCs w:val="13"/>
          <w:spacing w:val="-1"/>
        </w:rPr>
        <w:t>Shandong Academy of Medical Sciences, Jinan, Shandong,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China.</w:t>
      </w:r>
      <w:r>
        <w:rPr>
          <w:sz w:val="13"/>
          <w:szCs w:val="13"/>
          <w:spacing w:val="5"/>
        </w:rPr>
        <w:t xml:space="preserve"> </w:t>
      </w:r>
      <w:r>
        <w:rPr>
          <w:sz w:val="9"/>
          <w:szCs w:val="9"/>
          <w:spacing w:val="-1"/>
          <w:position w:val="6"/>
        </w:rPr>
        <w:t>7</w:t>
      </w:r>
      <w:r>
        <w:rPr>
          <w:sz w:val="13"/>
          <w:szCs w:val="13"/>
          <w:spacing w:val="-1"/>
        </w:rPr>
        <w:t>Key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Laboratory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of Cell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Differentiation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Apoptosis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of Chinese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1"/>
        </w:rPr>
        <w:t>Ministry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Education,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Shanghai, China. </w:t>
      </w:r>
      <w:r>
        <w:rPr>
          <w:sz w:val="9"/>
          <w:szCs w:val="9"/>
          <w:position w:val="6"/>
        </w:rPr>
        <w:t>8</w:t>
      </w:r>
      <w:r>
        <w:rPr>
          <w:sz w:val="13"/>
          <w:szCs w:val="13"/>
        </w:rPr>
        <w:t>Linyi Univers</w:t>
      </w:r>
      <w:r>
        <w:rPr>
          <w:sz w:val="13"/>
          <w:szCs w:val="13"/>
          <w:spacing w:val="-1"/>
        </w:rPr>
        <w:t>ity-Shanghai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1"/>
        </w:rPr>
        <w:t>Jiaotong University</w:t>
      </w:r>
      <w:r>
        <w:rPr>
          <w:sz w:val="13"/>
          <w:szCs w:val="13"/>
          <w:spacing w:val="-8"/>
        </w:rPr>
        <w:t xml:space="preserve"> </w:t>
      </w:r>
      <w:r>
        <w:rPr>
          <w:sz w:val="13"/>
          <w:szCs w:val="13"/>
          <w:spacing w:val="-1"/>
        </w:rPr>
        <w:t>Joint Institute of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Translational Medicine, Linyi, Shandong, China. </w:t>
      </w:r>
      <w:r>
        <w:rPr>
          <w:sz w:val="9"/>
          <w:szCs w:val="9"/>
          <w:spacing w:val="-1"/>
          <w:position w:val="6"/>
        </w:rPr>
        <w:t>9</w:t>
      </w:r>
      <w:r>
        <w:rPr>
          <w:sz w:val="13"/>
          <w:szCs w:val="13"/>
          <w:spacing w:val="-1"/>
        </w:rPr>
        <w:t>These authors contributed equally: Xiuqun Zou,</w:t>
      </w:r>
    </w:p>
    <w:p>
      <w:pPr>
        <w:pStyle w:val="BodyText"/>
        <w:ind w:left="10"/>
        <w:spacing w:before="1" w:line="181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Li Ma. </w:t>
      </w:r>
      <w:r>
        <w:rPr>
          <w:rFonts w:ascii="MS Gothic" w:hAnsi="MS Gothic" w:eastAsia="MS Gothic" w:cs="MS Gothic"/>
          <w:sz w:val="13"/>
          <w:szCs w:val="13"/>
          <w:spacing w:val="-1"/>
          <w:position w:val="5"/>
        </w:rPr>
        <w:t>✉</w:t>
      </w:r>
      <w:r>
        <w:rPr>
          <w:sz w:val="13"/>
          <w:szCs w:val="13"/>
          <w:spacing w:val="-1"/>
        </w:rPr>
        <w:t>email: </w:t>
      </w:r>
      <w:hyperlink w:history="true" r:id="rId16">
        <w:r>
          <w:rPr>
            <w:sz w:val="13"/>
            <w:szCs w:val="13"/>
            <w:spacing w:val="-1"/>
          </w:rPr>
          <w:t>yjwu@sdfmd.edu.cn</w:t>
        </w:r>
      </w:hyperlink>
      <w:r>
        <w:rPr>
          <w:sz w:val="13"/>
          <w:szCs w:val="13"/>
          <w:spacing w:val="-1"/>
        </w:rPr>
        <w:t>; </w:t>
      </w:r>
      <w:hyperlink w:history="true" r:id="rId17">
        <w:r>
          <w:rPr>
            <w:sz w:val="13"/>
            <w:szCs w:val="13"/>
            <w:spacing w:val="-1"/>
          </w:rPr>
          <w:t>houzy@sj</w:t>
        </w:r>
        <w:r>
          <w:rPr>
            <w:sz w:val="13"/>
            <w:szCs w:val="13"/>
            <w:spacing w:val="-2"/>
          </w:rPr>
          <w:t>tu.edu.cn</w:t>
        </w:r>
      </w:hyperlink>
      <w:r>
        <w:rPr>
          <w:sz w:val="13"/>
          <w:szCs w:val="13"/>
          <w:spacing w:val="-2"/>
        </w:rPr>
        <w:t>; </w:t>
      </w:r>
      <w:hyperlink w:history="true" r:id="rId18">
        <w:r>
          <w:rPr>
            <w:sz w:val="13"/>
            <w:szCs w:val="13"/>
            <w:spacing w:val="-2"/>
          </w:rPr>
          <w:t>fonney@sjtu.edu.cn</w:t>
        </w:r>
      </w:hyperlink>
    </w:p>
    <w:p>
      <w:pPr>
        <w:pStyle w:val="BodyText"/>
        <w:ind w:left="10"/>
        <w:spacing w:before="17" w:line="16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Edited</w:t>
      </w:r>
      <w:r>
        <w:rPr>
          <w:sz w:val="13"/>
          <w:szCs w:val="13"/>
          <w:spacing w:val="17"/>
          <w:w w:val="102"/>
        </w:rPr>
        <w:t xml:space="preserve"> </w:t>
      </w:r>
      <w:r>
        <w:rPr>
          <w:sz w:val="13"/>
          <w:szCs w:val="13"/>
          <w:spacing w:val="-2"/>
        </w:rPr>
        <w:t>by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Professor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Roberto Mantovani</w:t>
      </w:r>
    </w:p>
    <w:p>
      <w:pPr>
        <w:ind w:left="5"/>
        <w:spacing w:before="121" w:line="202" w:lineRule="auto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-3"/>
        </w:rPr>
        <w:t>Received: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29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August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2022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Revised: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15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May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2023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Accepted: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12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June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2023</w:t>
      </w:r>
    </w:p>
    <w:p>
      <w:pPr>
        <w:spacing w:before="1" w:line="210" w:lineRule="auto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  <w:spacing w:val="-23"/>
          <w:w w:val="99"/>
        </w:rPr>
        <w:t>I'ub</w:t>
      </w:r>
      <w:r>
        <w:rPr>
          <w:rFonts w:ascii="Arial" w:hAnsi="Arial" w:eastAsia="Arial" w:cs="Arial"/>
          <w:sz w:val="21"/>
          <w:szCs w:val="21"/>
          <w:spacing w:val="-4"/>
        </w:rPr>
        <w:t xml:space="preserve"> </w:t>
      </w:r>
      <w:r>
        <w:rPr>
          <w:rFonts w:ascii="Arial" w:hAnsi="Arial" w:eastAsia="Arial" w:cs="Arial"/>
          <w:sz w:val="21"/>
          <w:szCs w:val="21"/>
          <w:spacing w:val="-23"/>
          <w:w w:val="99"/>
        </w:rPr>
        <w:t>lis</w:t>
      </w:r>
      <w:r>
        <w:rPr>
          <w:rFonts w:ascii="Arial" w:hAnsi="Arial" w:eastAsia="Arial" w:cs="Arial"/>
          <w:sz w:val="21"/>
          <w:szCs w:val="21"/>
          <w:spacing w:val="-19"/>
        </w:rPr>
        <w:t xml:space="preserve"> </w:t>
      </w:r>
      <w:r>
        <w:rPr>
          <w:rFonts w:ascii="Arial" w:hAnsi="Arial" w:eastAsia="Arial" w:cs="Arial"/>
          <w:sz w:val="21"/>
          <w:szCs w:val="21"/>
          <w:spacing w:val="-23"/>
          <w:w w:val="99"/>
        </w:rPr>
        <w:t>bed</w:t>
      </w:r>
      <w:r>
        <w:rPr>
          <w:rFonts w:ascii="Arial" w:hAnsi="Arial" w:eastAsia="Arial" w:cs="Arial"/>
          <w:sz w:val="21"/>
          <w:szCs w:val="21"/>
          <w:spacing w:val="-23"/>
          <w:w w:val="99"/>
        </w:rPr>
        <w:t xml:space="preserve"> </w:t>
      </w:r>
      <w:r>
        <w:rPr>
          <w:rFonts w:ascii="Arial" w:hAnsi="Arial" w:eastAsia="Arial" w:cs="Arial"/>
          <w:sz w:val="21"/>
          <w:szCs w:val="21"/>
          <w:spacing w:val="-23"/>
          <w:w w:val="99"/>
        </w:rPr>
        <w:t>online:28June2023</w:t>
      </w:r>
      <w:r>
        <w:rPr>
          <w:rFonts w:ascii="Arial" w:hAnsi="Arial" w:eastAsia="Arial" w:cs="Arial"/>
          <w:sz w:val="21"/>
          <w:szCs w:val="21"/>
        </w:rPr>
        <w:t xml:space="preserve">         </w:t>
      </w:r>
    </w:p>
    <w:p>
      <w:pPr>
        <w:spacing w:before="228" w:line="218" w:lineRule="auto"/>
        <w:jc w:val="right"/>
        <w:rPr>
          <w:sz w:val="15"/>
          <w:szCs w:val="15"/>
        </w:rPr>
      </w:pPr>
      <w:r>
        <w:pict>
          <v:shape id="_x0000_s4" style="position:absolute;margin-left:467.626pt;margin-top:20.0232pt;mso-position-vertical-relative:text;mso-position-horizontal-relative:text;width:36.35pt;height:9.2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5" w:lineRule="auto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868686"/>
                      <w:spacing w:val="5"/>
                    </w:rPr>
                    <w:t>CDDpress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5"/>
          <w:szCs w:val="15"/>
        </w:rPr>
        <w:t>Ofﬁcial</w:t>
      </w:r>
      <w:r>
        <w:rPr>
          <w:rFonts w:ascii="Calibri" w:hAnsi="Calibri" w:eastAsia="Calibri" w:cs="Calibri"/>
          <w:sz w:val="15"/>
          <w:szCs w:val="15"/>
          <w:spacing w:val="9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journal</w:t>
      </w:r>
      <w:r>
        <w:rPr>
          <w:rFonts w:ascii="Calibri" w:hAnsi="Calibri" w:eastAsia="Calibri" w:cs="Calibri"/>
          <w:sz w:val="15"/>
          <w:szCs w:val="15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of</w:t>
      </w:r>
      <w:r>
        <w:rPr>
          <w:rFonts w:ascii="Calibri" w:hAnsi="Calibri" w:eastAsia="Calibri" w:cs="Calibri"/>
          <w:sz w:val="15"/>
          <w:szCs w:val="15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CDDpress                                     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  <w:spacing w:val="-1"/>
        </w:rPr>
        <w:t xml:space="preserve">                                                                                          </w:t>
      </w:r>
      <w:r>
        <w:rPr>
          <w:sz w:val="15"/>
          <w:szCs w:val="15"/>
          <w:position w:val="4"/>
        </w:rPr>
        <w:drawing>
          <wp:inline distT="0" distB="0" distL="0" distR="0">
            <wp:extent cx="731520" cy="12343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520" cy="1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8" w:lineRule="auto"/>
        <w:sectPr>
          <w:type w:val="continuous"/>
          <w:pgSz w:w="11906" w:h="15818"/>
          <w:pgMar w:top="149" w:right="906" w:bottom="375" w:left="717" w:header="0" w:footer="107" w:gutter="0"/>
          <w:cols w:equalWidth="0" w:num="1">
            <w:col w:w="10282" w:space="0"/>
          </w:cols>
        </w:sectPr>
        <w:rPr>
          <w:sz w:val="15"/>
          <w:szCs w:val="15"/>
        </w:rPr>
      </w:pPr>
    </w:p>
    <w:p>
      <w:pPr>
        <w:pStyle w:val="BodyText"/>
        <w:ind w:left="4583"/>
        <w:spacing w:before="22" w:line="166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X.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3"/>
        </w:rPr>
        <w:t>Zou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et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3"/>
        </w:rPr>
        <w:t>al.</w:t>
      </w:r>
    </w:p>
    <w:p>
      <w:pPr>
        <w:ind w:left="10"/>
        <w:spacing w:before="85" w:line="212" w:lineRule="auto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z w:val="17"/>
          <w:szCs w:val="17"/>
        </w:rPr>
        <w:t>2</w:t>
      </w:r>
    </w:p>
    <w:p>
      <w:pPr>
        <w:ind w:firstLine="837"/>
        <w:spacing w:before="54" w:line="11737" w:lineRule="exact"/>
        <w:rPr/>
      </w:pPr>
      <w:r>
        <w:rPr>
          <w:position w:val="-234"/>
        </w:rPr>
        <w:drawing>
          <wp:inline distT="0" distB="0" distL="0" distR="0">
            <wp:extent cx="6019916" cy="745347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916" cy="745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/>
        <w:rPr/>
      </w:pPr>
      <w:r/>
    </w:p>
    <w:p>
      <w:pPr>
        <w:sectPr>
          <w:footerReference w:type="default" r:id="rId20"/>
          <w:pgSz w:w="11906" w:h="15818"/>
          <w:pgMar w:top="671" w:right="717" w:bottom="375" w:left="469" w:header="0" w:footer="107" w:gutter="0"/>
          <w:cols w:equalWidth="0" w:num="1">
            <w:col w:w="10719" w:space="0"/>
          </w:cols>
        </w:sectPr>
        <w:rPr/>
      </w:pPr>
    </w:p>
    <w:p>
      <w:pPr>
        <w:pStyle w:val="BodyText"/>
        <w:ind w:left="439" w:right="262"/>
        <w:spacing w:before="31" w:line="164" w:lineRule="auto"/>
        <w:jc w:val="both"/>
        <w:rPr/>
      </w:pPr>
      <w:r>
        <w:rPr>
          <w:spacing w:val="-2"/>
        </w:rPr>
        <w:t>vertebrate</w:t>
      </w:r>
      <w:r>
        <w:rPr>
          <w:spacing w:val="19"/>
        </w:rPr>
        <w:t xml:space="preserve"> </w:t>
      </w:r>
      <w:r>
        <w:rPr>
          <w:spacing w:val="-2"/>
        </w:rPr>
        <w:t>GATA</w:t>
      </w:r>
      <w:r>
        <w:rPr>
          <w:spacing w:val="16"/>
          <w:w w:val="101"/>
        </w:rPr>
        <w:t xml:space="preserve"> </w:t>
      </w:r>
      <w:r>
        <w:rPr>
          <w:spacing w:val="-2"/>
        </w:rPr>
        <w:t>transcription</w:t>
      </w:r>
      <w:r>
        <w:rPr>
          <w:spacing w:val="16"/>
        </w:rPr>
        <w:t xml:space="preserve"> </w:t>
      </w:r>
      <w:r>
        <w:rPr>
          <w:spacing w:val="-2"/>
        </w:rPr>
        <w:t>factors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16"/>
        </w:rPr>
        <w:t xml:space="preserve"> </w:t>
      </w:r>
      <w:r>
        <w:rPr>
          <w:spacing w:val="-2"/>
        </w:rPr>
        <w:t>two</w:t>
      </w:r>
      <w:r>
        <w:rPr>
          <w:spacing w:val="16"/>
        </w:rPr>
        <w:t xml:space="preserve"> </w:t>
      </w:r>
      <w:r>
        <w:rPr>
          <w:spacing w:val="-2"/>
        </w:rPr>
        <w:t>z</w:t>
      </w:r>
      <w:r>
        <w:rPr>
          <w:spacing w:val="-3"/>
        </w:rPr>
        <w:t>inc</w:t>
      </w:r>
      <w:r>
        <w:rPr>
          <w:spacing w:val="16"/>
        </w:rPr>
        <w:t xml:space="preserve"> </w:t>
      </w:r>
      <w:r>
        <w:rPr>
          <w:spacing w:val="-3"/>
        </w:rPr>
        <w:t>ﬁngers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4"/>
        </w:rPr>
        <w:t>comprise the general conﬁguration of Cys-X2-Cys-X17-Cys-X2-Cys.</w:t>
      </w:r>
      <w:r>
        <w:rPr>
          <w:spacing w:val="8"/>
        </w:rPr>
        <w:t xml:space="preserve"> </w:t>
      </w:r>
      <w:r>
        <w:rPr>
          <w:spacing w:val="-2"/>
        </w:rPr>
        <w:t>While the zinc ﬁnger in the C-terminal</w:t>
      </w:r>
      <w:r>
        <w:rPr>
          <w:spacing w:val="20"/>
        </w:rPr>
        <w:t xml:space="preserve"> </w:t>
      </w:r>
      <w:r>
        <w:rPr>
          <w:spacing w:val="-2"/>
        </w:rPr>
        <w:t>speciﬁcally</w:t>
      </w:r>
      <w:r>
        <w:rPr>
          <w:spacing w:val="13"/>
        </w:rPr>
        <w:t xml:space="preserve"> </w:t>
      </w:r>
      <w:r>
        <w:rPr>
          <w:spacing w:val="-2"/>
        </w:rPr>
        <w:t>recognizes the</w:t>
      </w:r>
      <w:r>
        <w:rPr/>
        <w:t xml:space="preserve"> </w:t>
      </w:r>
      <w:r>
        <w:rPr>
          <w:spacing w:val="-3"/>
        </w:rPr>
        <w:t>consensus</w:t>
      </w:r>
      <w:r>
        <w:rPr>
          <w:spacing w:val="25"/>
        </w:rPr>
        <w:t xml:space="preserve"> </w:t>
      </w:r>
      <w:r>
        <w:rPr>
          <w:spacing w:val="-3"/>
        </w:rPr>
        <w:t>sequence</w:t>
      </w:r>
      <w:r>
        <w:rPr>
          <w:spacing w:val="18"/>
        </w:rPr>
        <w:t xml:space="preserve"> </w:t>
      </w:r>
      <w:r>
        <w:rPr>
          <w:spacing w:val="-3"/>
        </w:rPr>
        <w:t>A/T(GATA)A/G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target</w:t>
      </w:r>
      <w:r>
        <w:rPr>
          <w:spacing w:val="26"/>
          <w:w w:val="101"/>
        </w:rPr>
        <w:t xml:space="preserve"> </w:t>
      </w:r>
      <w:r>
        <w:rPr>
          <w:spacing w:val="-3"/>
        </w:rPr>
        <w:t>promoters,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N-terminal  zinc</w:t>
      </w:r>
      <w:r>
        <w:rPr>
          <w:spacing w:val="9"/>
        </w:rPr>
        <w:t xml:space="preserve">  </w:t>
      </w:r>
      <w:r>
        <w:rPr>
          <w:spacing w:val="-2"/>
        </w:rPr>
        <w:t>ﬁnger</w:t>
      </w:r>
      <w:r>
        <w:rPr>
          <w:spacing w:val="14"/>
        </w:rPr>
        <w:t xml:space="preserve">  </w:t>
      </w:r>
      <w:r>
        <w:rPr>
          <w:spacing w:val="-2"/>
        </w:rPr>
        <w:t>predominantly</w:t>
      </w:r>
      <w:r>
        <w:rPr>
          <w:spacing w:val="13"/>
        </w:rPr>
        <w:t xml:space="preserve">  </w:t>
      </w:r>
      <w:r>
        <w:rPr>
          <w:spacing w:val="-2"/>
        </w:rPr>
        <w:t>interacts</w:t>
      </w:r>
      <w:r>
        <w:rPr>
          <w:spacing w:val="10"/>
        </w:rPr>
        <w:t xml:space="preserve">  </w:t>
      </w:r>
      <w:r>
        <w:rPr>
          <w:spacing w:val="-2"/>
        </w:rPr>
        <w:t>with</w:t>
      </w:r>
      <w:r>
        <w:rPr>
          <w:spacing w:val="14"/>
        </w:rPr>
        <w:t xml:space="preserve">  </w:t>
      </w:r>
      <w:r>
        <w:rPr>
          <w:spacing w:val="-2"/>
        </w:rPr>
        <w:t>partner</w:t>
      </w:r>
      <w:r>
        <w:rPr/>
        <w:t xml:space="preserve"> </w:t>
      </w:r>
      <w:r>
        <w:rPr>
          <w:spacing w:val="-3"/>
        </w:rPr>
        <w:t>proteins</w:t>
      </w:r>
      <w:r>
        <w:rPr>
          <w:spacing w:val="27"/>
        </w:rPr>
        <w:t xml:space="preserve"> </w:t>
      </w:r>
      <w:r>
        <w:rPr>
          <w:spacing w:val="-3"/>
        </w:rPr>
        <w:t>such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FOG</w:t>
      </w:r>
      <w:r>
        <w:rPr>
          <w:spacing w:val="23"/>
        </w:rPr>
        <w:t xml:space="preserve"> </w:t>
      </w:r>
      <w:r>
        <w:rPr>
          <w:spacing w:val="-3"/>
        </w:rPr>
        <w:t>fa</w:t>
      </w:r>
      <w:r>
        <w:rPr>
          <w:spacing w:val="-4"/>
        </w:rPr>
        <w:t>mily</w:t>
      </w:r>
      <w:r>
        <w:rPr>
          <w:spacing w:val="33"/>
        </w:rPr>
        <w:t xml:space="preserve"> </w:t>
      </w:r>
      <w:r>
        <w:rPr>
          <w:spacing w:val="-4"/>
        </w:rPr>
        <w:t>proteins</w:t>
      </w:r>
      <w:r>
        <w:rPr>
          <w:spacing w:val="23"/>
          <w:w w:val="101"/>
        </w:rPr>
        <w:t xml:space="preserve"> </w:t>
      </w:r>
      <w:r>
        <w:rPr>
          <w:spacing w:val="-4"/>
        </w:rPr>
        <w:t>to</w:t>
      </w:r>
      <w:r>
        <w:rPr>
          <w:spacing w:val="27"/>
          <w:w w:val="101"/>
        </w:rPr>
        <w:t xml:space="preserve"> </w:t>
      </w:r>
      <w:r>
        <w:rPr>
          <w:spacing w:val="-4"/>
        </w:rPr>
        <w:t>stabilize</w:t>
      </w:r>
      <w:r>
        <w:rPr>
          <w:spacing w:val="24"/>
          <w:w w:val="101"/>
        </w:rPr>
        <w:t xml:space="preserve"> </w:t>
      </w:r>
      <w:r>
        <w:rPr>
          <w:spacing w:val="-4"/>
        </w:rPr>
        <w:t>the</w:t>
      </w:r>
      <w:r>
        <w:rPr>
          <w:spacing w:val="32"/>
          <w:w w:val="101"/>
        </w:rPr>
        <w:t xml:space="preserve"> </w:t>
      </w:r>
      <w:r>
        <w:rPr>
          <w:spacing w:val="-4"/>
        </w:rPr>
        <w:t>DNA-</w:t>
      </w:r>
      <w:r>
        <w:rPr/>
        <w:t xml:space="preserve"> </w:t>
      </w:r>
      <w:r>
        <w:rPr>
          <w:spacing w:val="-2"/>
        </w:rPr>
        <w:t>protein complex [</w:t>
      </w:r>
      <w:r>
        <w:rPr>
          <w:color w:val="0000FF"/>
          <w:spacing w:val="-2"/>
        </w:rPr>
        <w:t>33</w:t>
      </w:r>
      <w:r>
        <w:rPr>
          <w:spacing w:val="-2"/>
        </w:rPr>
        <w:t>, </w:t>
      </w:r>
      <w:r>
        <w:rPr>
          <w:color w:val="0000FF"/>
          <w:spacing w:val="-2"/>
        </w:rPr>
        <w:t>34</w:t>
      </w:r>
      <w:r>
        <w:rPr>
          <w:spacing w:val="-2"/>
        </w:rPr>
        <w:t>]. However, the GATA</w:t>
      </w:r>
      <w:r>
        <w:rPr>
          <w:spacing w:val="-3"/>
        </w:rPr>
        <w:t xml:space="preserve"> zinc ﬁnger in</w:t>
      </w:r>
      <w:r>
        <w:rPr>
          <w:spacing w:val="9"/>
        </w:rPr>
        <w:t xml:space="preserve"> </w:t>
      </w:r>
      <w:r>
        <w:rPr>
          <w:spacing w:val="-3"/>
        </w:rPr>
        <w:t>p66α/</w:t>
      </w:r>
    </w:p>
    <w:p>
      <w:pPr>
        <w:spacing w:line="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"/>
        <w:spacing w:before="33" w:line="162" w:lineRule="auto"/>
        <w:rPr/>
      </w:pPr>
      <w:r>
        <w:rPr>
          <w:spacing w:val="-4"/>
        </w:rPr>
        <w:t>p6</w:t>
      </w:r>
      <w:r>
        <w:rPr>
          <w:spacing w:val="-3"/>
        </w:rPr>
        <w:t>6β</w:t>
      </w:r>
      <w:r>
        <w:rPr>
          <w:spacing w:val="13"/>
        </w:rPr>
        <w:t xml:space="preserve"> </w:t>
      </w:r>
      <w:r>
        <w:rPr>
          <w:spacing w:val="-3"/>
        </w:rPr>
        <w:t>has</w:t>
      </w:r>
      <w:r>
        <w:rPr>
          <w:spacing w:val="13"/>
        </w:rPr>
        <w:t xml:space="preserve"> </w:t>
      </w:r>
      <w:r>
        <w:rPr>
          <w:spacing w:val="-3"/>
        </w:rPr>
        <w:t>not</w:t>
      </w:r>
      <w:r>
        <w:rPr>
          <w:spacing w:val="13"/>
        </w:rPr>
        <w:t xml:space="preserve"> </w:t>
      </w:r>
      <w:r>
        <w:rPr>
          <w:spacing w:val="-3"/>
        </w:rPr>
        <w:t>been</w:t>
      </w:r>
      <w:r>
        <w:rPr>
          <w:spacing w:val="14"/>
        </w:rPr>
        <w:t xml:space="preserve"> </w:t>
      </w:r>
      <w:r>
        <w:rPr>
          <w:spacing w:val="-3"/>
        </w:rPr>
        <w:t>reporte</w:t>
      </w:r>
      <w:r>
        <w:rPr>
          <w:spacing w:val="-4"/>
        </w:rPr>
        <w:t>d to</w:t>
      </w:r>
      <w:r>
        <w:rPr>
          <w:spacing w:val="13"/>
        </w:rPr>
        <w:t xml:space="preserve"> </w:t>
      </w:r>
      <w:r>
        <w:rPr>
          <w:spacing w:val="-4"/>
        </w:rPr>
        <w:t>be capable of binding</w:t>
      </w:r>
      <w:r>
        <w:rPr>
          <w:spacing w:val="3"/>
        </w:rPr>
        <w:t xml:space="preserve"> </w:t>
      </w:r>
      <w:r>
        <w:rPr>
          <w:spacing w:val="-4"/>
        </w:rPr>
        <w:t>to</w:t>
      </w:r>
      <w:r>
        <w:rPr>
          <w:spacing w:val="15"/>
        </w:rPr>
        <w:t xml:space="preserve"> </w:t>
      </w:r>
      <w:r>
        <w:rPr>
          <w:spacing w:val="-4"/>
        </w:rPr>
        <w:t>DNA</w:t>
      </w:r>
      <w:r>
        <w:rPr>
          <w:spacing w:val="7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/>
        <w:t xml:space="preserve"> </w:t>
      </w:r>
      <w:r>
        <w:rPr>
          <w:spacing w:val="-3"/>
        </w:rPr>
        <w:t>protein.</w:t>
      </w:r>
    </w:p>
    <w:p>
      <w:pPr>
        <w:pStyle w:val="BodyText"/>
        <w:ind w:firstLine="172"/>
        <w:spacing w:before="4" w:line="163" w:lineRule="auto"/>
        <w:jc w:val="both"/>
        <w:rPr/>
      </w:pPr>
      <w:r>
        <w:rPr>
          <w:spacing w:val="-4"/>
        </w:rPr>
        <w:t>Th</w:t>
      </w:r>
      <w:r>
        <w:rPr>
          <w:spacing w:val="-3"/>
        </w:rPr>
        <w:t>e p66 family was ﬁrst identiﬁed as a</w:t>
      </w:r>
      <w:r>
        <w:rPr>
          <w:spacing w:val="-7"/>
        </w:rPr>
        <w:t xml:space="preserve"> </w:t>
      </w:r>
      <w:r>
        <w:rPr>
          <w:spacing w:val="-3"/>
        </w:rPr>
        <w:t>component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-17"/>
        </w:rPr>
        <w:t xml:space="preserve"> </w:t>
      </w:r>
      <w:r>
        <w:rPr>
          <w:spacing w:val="-3"/>
        </w:rPr>
        <w:t>the highl</w:t>
      </w:r>
      <w:r>
        <w:rPr>
          <w:spacing w:val="-1"/>
        </w:rPr>
        <w:t>y</w:t>
      </w:r>
      <w:r>
        <w:rPr/>
        <w:t xml:space="preserve"> </w:t>
      </w:r>
      <w:r>
        <w:rPr>
          <w:spacing w:val="-2"/>
        </w:rPr>
        <w:t>conserved,  ATP-dependent,  and  nucleosome</w:t>
      </w:r>
      <w:r>
        <w:rPr>
          <w:spacing w:val="7"/>
        </w:rPr>
        <w:t xml:space="preserve">  </w:t>
      </w:r>
      <w:r>
        <w:rPr>
          <w:spacing w:val="-2"/>
        </w:rPr>
        <w:t>remodeling</w:t>
      </w:r>
      <w:r>
        <w:rPr>
          <w:spacing w:val="3"/>
        </w:rPr>
        <w:t xml:space="preserve"> 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deacetylase  (NuRD)  complex  that  dominate</w:t>
      </w:r>
      <w:r>
        <w:rPr>
          <w:spacing w:val="-3"/>
        </w:rPr>
        <w:t>s  a  transcriptional</w:t>
      </w:r>
      <w:r>
        <w:rPr/>
        <w:t xml:space="preserve"> </w:t>
      </w:r>
      <w:r>
        <w:rPr>
          <w:spacing w:val="-3"/>
        </w:rPr>
        <w:t>repression</w:t>
      </w:r>
      <w:r>
        <w:rPr>
          <w:spacing w:val="21"/>
          <w:w w:val="101"/>
        </w:rPr>
        <w:t xml:space="preserve"> </w:t>
      </w:r>
      <w:r>
        <w:rPr>
          <w:spacing w:val="-3"/>
        </w:rPr>
        <w:t>process</w:t>
      </w:r>
      <w:r>
        <w:rPr>
          <w:spacing w:val="17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methylated</w:t>
      </w:r>
      <w:r>
        <w:rPr>
          <w:spacing w:val="17"/>
        </w:rPr>
        <w:t xml:space="preserve"> </w:t>
      </w:r>
      <w:r>
        <w:rPr>
          <w:spacing w:val="-3"/>
        </w:rPr>
        <w:t>CpG</w:t>
      </w:r>
      <w:r>
        <w:rPr>
          <w:spacing w:val="20"/>
        </w:rPr>
        <w:t xml:space="preserve"> </w:t>
      </w:r>
      <w:r>
        <w:rPr>
          <w:spacing w:val="-3"/>
        </w:rPr>
        <w:t>islands</w:t>
      </w:r>
      <w:r>
        <w:rPr>
          <w:spacing w:val="17"/>
        </w:rPr>
        <w:t xml:space="preserve"> </w:t>
      </w:r>
      <w:r>
        <w:rPr>
          <w:spacing w:val="-3"/>
        </w:rPr>
        <w:t>depen</w:t>
      </w:r>
      <w:r>
        <w:rPr>
          <w:spacing w:val="-4"/>
        </w:rPr>
        <w:t>ding</w:t>
      </w:r>
      <w:r>
        <w:rPr>
          <w:spacing w:val="16"/>
          <w:w w:val="101"/>
        </w:rPr>
        <w:t xml:space="preserve"> </w:t>
      </w:r>
      <w:r>
        <w:rPr>
          <w:spacing w:val="-4"/>
        </w:rPr>
        <w:t>on</w:t>
      </w:r>
      <w:r>
        <w:rPr>
          <w:spacing w:val="19"/>
        </w:rPr>
        <w:t xml:space="preserve"> </w:t>
      </w:r>
      <w:r>
        <w:rPr>
          <w:spacing w:val="-4"/>
        </w:rPr>
        <w:t>its</w:t>
      </w:r>
      <w:r>
        <w:rPr/>
        <w:t xml:space="preserve"> </w:t>
      </w:r>
      <w:r>
        <w:rPr>
          <w:spacing w:val="-2"/>
        </w:rPr>
        <w:t>nucleosome remodeling and deacetylation activity [</w:t>
      </w:r>
      <w:r>
        <w:rPr>
          <w:color w:val="0000FF"/>
          <w:spacing w:val="-2"/>
        </w:rPr>
        <w:t>35</w:t>
      </w:r>
      <w:r>
        <w:rPr>
          <w:spacing w:val="-2"/>
        </w:rPr>
        <w:t>]. W</w:t>
      </w:r>
      <w:r>
        <w:rPr>
          <w:spacing w:val="-3"/>
        </w:rPr>
        <w:t>hile the</w:t>
      </w:r>
    </w:p>
    <w:p>
      <w:pPr>
        <w:spacing w:line="163" w:lineRule="auto"/>
        <w:sectPr>
          <w:type w:val="continuous"/>
          <w:pgSz w:w="11906" w:h="15818"/>
          <w:pgMar w:top="671" w:right="717" w:bottom="375" w:left="469" w:header="0" w:footer="107" w:gutter="0"/>
          <w:cols w:equalWidth="0" w:num="2">
            <w:col w:w="5665" w:space="100"/>
            <w:col w:w="4955" w:space="0"/>
          </w:cols>
        </w:sectPr>
        <w:rPr/>
      </w:pPr>
    </w:p>
    <w:p>
      <w:pPr>
        <w:spacing w:line="275" w:lineRule="auto"/>
        <w:rPr>
          <w:rFonts w:ascii="Arial"/>
          <w:sz w:val="21"/>
        </w:rPr>
      </w:pPr>
      <w:r>
        <w:pict>
          <v:shape id="_x0000_s6" style="position:absolute;margin-left:0pt;margin-top:-691.594pt;mso-position-vertical-relative:text;mso-position-horizontal-relative:text;width:269.7pt;height:0.25pt;z-index:251660288;" fillcolor="#000000" filled="true" strokecolor="#000000" strokeweight="0.00pt" coordsize="5394,5" coordorigin="0,0" path="m5393,4l0,4l0,0l5393,0e">
            <v:stroke endcap="round" miterlimit="0"/>
          </v:shape>
        </w:pict>
      </w:r>
      <w:r/>
    </w:p>
    <w:p>
      <w:pPr>
        <w:ind w:left="437"/>
        <w:spacing w:before="46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671" w:right="717" w:bottom="375" w:left="469" w:header="0" w:footer="107" w:gutter="0"/>
          <w:cols w:equalWidth="0" w:num="1">
            <w:col w:w="10719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pStyle w:val="BodyText"/>
        <w:ind w:left="5353"/>
        <w:spacing w:before="22" w:line="166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X.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3"/>
        </w:rPr>
        <w:t>Zou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et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al.</w:t>
      </w:r>
    </w:p>
    <w:p>
      <w:pPr>
        <w:spacing w:before="86" w:line="209" w:lineRule="auto"/>
        <w:jc w:val="right"/>
        <w:rPr>
          <w:rFonts w:ascii="Arial" w:hAnsi="Arial" w:eastAsia="Arial" w:cs="Arial"/>
          <w:sz w:val="17"/>
          <w:szCs w:val="17"/>
        </w:rPr>
      </w:pPr>
      <w:r>
        <w:rPr>
          <w:rFonts w:ascii="Arial" w:hAnsi="Arial" w:eastAsia="Arial" w:cs="Arial"/>
          <w:sz w:val="17"/>
          <w:szCs w:val="17"/>
          <w:spacing w:val="-5"/>
        </w:rPr>
        <w:t>3</w:t>
      </w:r>
    </w:p>
    <w:p>
      <w:pPr>
        <w:ind w:left="32" w:right="433" w:firstLine="6"/>
        <w:spacing w:before="37" w:line="231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5"/>
        </w:rPr>
        <w:t>Fig.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1  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Snail  binds</w:t>
      </w:r>
      <w:r>
        <w:rPr>
          <w:rFonts w:ascii="Times New Roman" w:hAnsi="Times New Roman" w:eastAsia="Times New Roman" w:cs="Times New Roman"/>
          <w:sz w:val="16"/>
          <w:szCs w:val="16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the</w:t>
      </w:r>
      <w:r>
        <w:rPr>
          <w:rFonts w:ascii="Times New Roman" w:hAnsi="Times New Roman" w:eastAsia="Times New Roman" w:cs="Times New Roman"/>
          <w:sz w:val="16"/>
          <w:szCs w:val="16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CR2</w:t>
      </w:r>
      <w:r>
        <w:rPr>
          <w:rFonts w:ascii="Times New Roman" w:hAnsi="Times New Roman" w:eastAsia="Times New Roman" w:cs="Times New Roman"/>
          <w:sz w:val="16"/>
          <w:szCs w:val="16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domain</w:t>
      </w:r>
      <w:r>
        <w:rPr>
          <w:rFonts w:ascii="Times New Roman" w:hAnsi="Times New Roman" w:eastAsia="Times New Roman" w:cs="Times New Roman"/>
          <w:sz w:val="16"/>
          <w:szCs w:val="16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of</w:t>
      </w:r>
      <w:r>
        <w:rPr>
          <w:rFonts w:ascii="Times New Roman" w:hAnsi="Times New Roman" w:eastAsia="Times New Roman" w:cs="Times New Roman"/>
          <w:sz w:val="16"/>
          <w:szCs w:val="16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through  its</w:t>
      </w:r>
      <w:r>
        <w:rPr>
          <w:rFonts w:ascii="Times New Roman" w:hAnsi="Times New Roman" w:eastAsia="Times New Roman" w:cs="Times New Roman"/>
          <w:sz w:val="16"/>
          <w:szCs w:val="16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zinc</w:t>
      </w:r>
      <w:r>
        <w:rPr>
          <w:rFonts w:ascii="Times New Roman" w:hAnsi="Times New Roman" w:eastAsia="Times New Roman" w:cs="Times New Roman"/>
          <w:sz w:val="16"/>
          <w:szCs w:val="16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ﬁnger</w:t>
      </w:r>
      <w:r>
        <w:rPr>
          <w:rFonts w:ascii="Times New Roman" w:hAnsi="Times New Roman" w:eastAsia="Times New Roman" w:cs="Times New Roman"/>
          <w:sz w:val="16"/>
          <w:szCs w:val="16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motifs.</w:t>
      </w:r>
      <w:r>
        <w:rPr>
          <w:rFonts w:ascii="Times New Roman" w:hAnsi="Times New Roman" w:eastAsia="Times New Roman" w:cs="Times New Roman"/>
          <w:sz w:val="16"/>
          <w:szCs w:val="16"/>
          <w:spacing w:val="2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Colloidal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staining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showed</w:t>
      </w:r>
      <w:r>
        <w:rPr>
          <w:rFonts w:ascii="Arial" w:hAnsi="Arial" w:eastAsia="Arial" w:cs="Arial"/>
          <w:sz w:val="16"/>
          <w:szCs w:val="16"/>
          <w:spacing w:val="2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that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p66β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was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a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potential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Snail-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interacting</w:t>
      </w:r>
      <w:r>
        <w:rPr>
          <w:rFonts w:ascii="Arial" w:hAnsi="Arial" w:eastAsia="Arial" w:cs="Arial"/>
          <w:sz w:val="16"/>
          <w:szCs w:val="16"/>
          <w:spacing w:val="2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1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puriﬁed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HEK-293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cells.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,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2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Plasmids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encoding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Flag-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p66β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HA-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 transiently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transfect</w:t>
      </w:r>
      <w:r>
        <w:rPr>
          <w:rFonts w:ascii="Arial" w:hAnsi="Arial" w:eastAsia="Arial" w:cs="Arial"/>
          <w:sz w:val="16"/>
          <w:szCs w:val="16"/>
          <w:spacing w:val="-1"/>
        </w:rPr>
        <w:t>ed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into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HEK-293T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6"/>
        </w:rPr>
        <w:t>,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lysates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either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16"/>
        </w:rPr>
        <w:t>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</w:t>
      </w:r>
      <w:r>
        <w:rPr>
          <w:rFonts w:ascii="Arial" w:hAnsi="Arial" w:eastAsia="Arial" w:cs="Arial"/>
          <w:sz w:val="16"/>
          <w:szCs w:val="16"/>
          <w:spacing w:val="16"/>
        </w:rPr>
        <w:t>2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or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</w:t>
      </w:r>
      <w:r>
        <w:rPr>
          <w:rFonts w:ascii="Arial" w:hAnsi="Arial" w:eastAsia="Arial" w:cs="Arial"/>
          <w:sz w:val="16"/>
          <w:szCs w:val="16"/>
          <w:spacing w:val="16"/>
        </w:rPr>
        <w:t>-</w:t>
      </w:r>
      <w:r>
        <w:rPr>
          <w:rFonts w:ascii="Arial" w:hAnsi="Arial" w:eastAsia="Arial" w:cs="Arial"/>
          <w:sz w:val="16"/>
          <w:szCs w:val="16"/>
        </w:rPr>
        <w:t>eluted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blotted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16"/>
        </w:rPr>
        <w:t>-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16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>B</w:t>
      </w:r>
      <w:r>
        <w:rPr>
          <w:rFonts w:ascii="Arial" w:hAnsi="Arial" w:eastAsia="Arial" w:cs="Arial"/>
          <w:sz w:val="16"/>
          <w:szCs w:val="16"/>
          <w:spacing w:val="16"/>
        </w:rPr>
        <w:t>)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or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>C</w:t>
      </w:r>
      <w:r>
        <w:rPr>
          <w:rFonts w:ascii="Arial" w:hAnsi="Arial" w:eastAsia="Arial" w:cs="Arial"/>
          <w:sz w:val="16"/>
          <w:szCs w:val="16"/>
          <w:spacing w:val="3"/>
        </w:rPr>
        <w:t>)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antibodies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α,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3"/>
        </w:rPr>
        <w:t>; </w:t>
      </w:r>
      <w:r>
        <w:rPr>
          <w:rFonts w:ascii="Arial" w:hAnsi="Arial" w:eastAsia="Arial" w:cs="Arial"/>
          <w:sz w:val="16"/>
          <w:szCs w:val="16"/>
        </w:rPr>
        <w:t>WB</w:t>
      </w:r>
      <w:r>
        <w:rPr>
          <w:rFonts w:ascii="Arial" w:hAnsi="Arial" w:eastAsia="Arial" w:cs="Arial"/>
          <w:sz w:val="16"/>
          <w:szCs w:val="16"/>
          <w:spacing w:val="3"/>
        </w:rPr>
        <w:t>, </w:t>
      </w:r>
      <w:r>
        <w:rPr>
          <w:rFonts w:ascii="Arial" w:hAnsi="Arial" w:eastAsia="Arial" w:cs="Arial"/>
          <w:sz w:val="16"/>
          <w:szCs w:val="16"/>
        </w:rPr>
        <w:t>Western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blotting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D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interacted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3"/>
        </w:rPr>
        <w:t>66β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at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endogenous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level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Lysates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8"/>
        </w:rPr>
        <w:t>-231-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8"/>
        </w:rPr>
        <w:t>-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stable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8"/>
        </w:rPr>
        <w:t>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</w:t>
      </w:r>
      <w:r>
        <w:rPr>
          <w:rFonts w:ascii="Arial" w:hAnsi="Arial" w:eastAsia="Arial" w:cs="Arial"/>
          <w:sz w:val="16"/>
          <w:szCs w:val="16"/>
          <w:spacing w:val="8"/>
        </w:rPr>
        <w:t>2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8"/>
        </w:rPr>
        <w:t>,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</w:t>
      </w:r>
      <w:r>
        <w:rPr>
          <w:rFonts w:ascii="Arial" w:hAnsi="Arial" w:eastAsia="Arial" w:cs="Arial"/>
          <w:sz w:val="16"/>
          <w:szCs w:val="16"/>
          <w:spacing w:val="8"/>
        </w:rPr>
        <w:t>-</w:t>
      </w:r>
      <w:r>
        <w:rPr>
          <w:rFonts w:ascii="Arial" w:hAnsi="Arial" w:eastAsia="Arial" w:cs="Arial"/>
          <w:sz w:val="16"/>
          <w:szCs w:val="16"/>
        </w:rPr>
        <w:t>eluted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8"/>
        </w:rPr>
        <w:t>-p66β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</w:t>
      </w:r>
      <w:r>
        <w:rPr>
          <w:rFonts w:ascii="Arial" w:hAnsi="Arial" w:eastAsia="Arial" w:cs="Arial"/>
          <w:sz w:val="16"/>
          <w:szCs w:val="16"/>
          <w:spacing w:val="8"/>
        </w:rPr>
        <w:t>.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E</w:t>
      </w:r>
      <w:r>
        <w:rPr>
          <w:rFonts w:ascii="Times New Roman" w:hAnsi="Times New Roman" w:eastAsia="Times New Roman" w:cs="Times New Roman"/>
          <w:sz w:val="16"/>
          <w:szCs w:val="16"/>
          <w:spacing w:val="36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Lysates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10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10"/>
        </w:rPr>
        <w:t>-231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10"/>
        </w:rPr>
        <w:t>-p66β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1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10"/>
        </w:rPr>
        <w:t>/</w:t>
      </w:r>
      <w:r>
        <w:rPr>
          <w:rFonts w:ascii="Arial" w:hAnsi="Arial" w:eastAsia="Arial" w:cs="Arial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10"/>
        </w:rPr>
        <w:t>,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</w:t>
      </w:r>
      <w:r>
        <w:rPr>
          <w:rFonts w:ascii="Arial" w:hAnsi="Arial" w:eastAsia="Arial" w:cs="Arial"/>
          <w:sz w:val="16"/>
          <w:szCs w:val="16"/>
          <w:spacing w:val="10"/>
        </w:rPr>
        <w:t>-</w:t>
      </w:r>
      <w:r>
        <w:rPr>
          <w:rFonts w:ascii="Arial" w:hAnsi="Arial" w:eastAsia="Arial" w:cs="Arial"/>
          <w:sz w:val="16"/>
          <w:szCs w:val="16"/>
        </w:rPr>
        <w:t>eluted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detected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antibody.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F</w:t>
      </w:r>
      <w:r>
        <w:rPr>
          <w:rFonts w:ascii="Times New Roman" w:hAnsi="Times New Roman" w:eastAsia="Times New Roman" w:cs="Times New Roman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Co-localization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p66β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MDA-MB-231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cells.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Endogenous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-1"/>
        </w:rPr>
        <w:t>nd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p66β</w:t>
      </w:r>
      <w:r>
        <w:rPr>
          <w:rFonts w:ascii="Arial" w:hAnsi="Arial" w:eastAsia="Arial" w:cs="Arial"/>
          <w:sz w:val="16"/>
          <w:szCs w:val="16"/>
          <w:spacing w:val="2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in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MDA-MB-231</w:t>
      </w:r>
      <w:r>
        <w:rPr>
          <w:rFonts w:ascii="Arial" w:hAnsi="Arial" w:eastAsia="Arial" w:cs="Arial"/>
          <w:sz w:val="16"/>
          <w:szCs w:val="16"/>
        </w:rPr>
        <w:t xml:space="preserve"> </w:t>
      </w:r>
      <w:bookmarkStart w:name="bookmark1" w:id="1"/>
      <w:bookmarkEnd w:id="1"/>
      <w:r>
        <w:rPr>
          <w:rFonts w:ascii="Arial" w:hAnsi="Arial" w:eastAsia="Arial" w:cs="Arial"/>
          <w:sz w:val="16"/>
          <w:szCs w:val="16"/>
          <w:spacing w:val="2"/>
        </w:rPr>
        <w:t>cells</w:t>
      </w:r>
      <w:r>
        <w:rPr>
          <w:rFonts w:ascii="Arial" w:hAnsi="Arial" w:eastAsia="Arial" w:cs="Arial"/>
          <w:sz w:val="16"/>
          <w:szCs w:val="16"/>
          <w:spacing w:val="3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were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detected</w:t>
      </w:r>
      <w:r>
        <w:rPr>
          <w:rFonts w:ascii="Arial" w:hAnsi="Arial" w:eastAsia="Arial" w:cs="Arial"/>
          <w:sz w:val="16"/>
          <w:szCs w:val="16"/>
          <w:spacing w:val="2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for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immunoluorescence</w:t>
      </w:r>
      <w:r>
        <w:rPr>
          <w:rFonts w:ascii="Arial" w:hAnsi="Arial" w:eastAsia="Arial" w:cs="Arial"/>
          <w:sz w:val="16"/>
          <w:szCs w:val="16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staining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using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anti-Snail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and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anti-p66β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antibodies,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and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the</w:t>
      </w:r>
      <w:r>
        <w:rPr>
          <w:rFonts w:ascii="Arial" w:hAnsi="Arial" w:eastAsia="Arial" w:cs="Arial"/>
          <w:sz w:val="16"/>
          <w:szCs w:val="16"/>
          <w:spacing w:val="38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images</w:t>
      </w:r>
      <w:r>
        <w:rPr>
          <w:rFonts w:ascii="Arial" w:hAnsi="Arial" w:eastAsia="Arial" w:cs="Arial"/>
          <w:sz w:val="16"/>
          <w:szCs w:val="16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were</w:t>
      </w:r>
      <w:r>
        <w:rPr>
          <w:rFonts w:ascii="Arial" w:hAnsi="Arial" w:eastAsia="Arial" w:cs="Arial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taken</w:t>
      </w:r>
      <w:r>
        <w:rPr>
          <w:rFonts w:ascii="Arial" w:hAnsi="Arial" w:eastAsia="Arial" w:cs="Arial"/>
          <w:sz w:val="16"/>
          <w:szCs w:val="16"/>
          <w:spacing w:val="4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by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confocal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microscopy</w:t>
      </w:r>
      <w:r>
        <w:rPr>
          <w:rFonts w:ascii="Arial" w:hAnsi="Arial" w:eastAsia="Arial" w:cs="Arial"/>
          <w:sz w:val="16"/>
          <w:szCs w:val="16"/>
          <w:spacing w:val="6"/>
        </w:rPr>
        <w:t>.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</w:t>
      </w:r>
      <w:r>
        <w:rPr>
          <w:rFonts w:ascii="Arial" w:hAnsi="Arial" w:eastAsia="Arial" w:cs="Arial"/>
          <w:sz w:val="16"/>
          <w:szCs w:val="16"/>
          <w:spacing w:val="6"/>
        </w:rPr>
        <w:t>:</w:t>
      </w:r>
      <w:r>
        <w:rPr>
          <w:rFonts w:ascii="Arial" w:hAnsi="Arial" w:eastAsia="Arial" w:cs="Arial"/>
          <w:sz w:val="16"/>
          <w:szCs w:val="16"/>
          <w:spacing w:val="2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90 μm.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G</w:t>
      </w:r>
      <w:r>
        <w:rPr>
          <w:rFonts w:ascii="Times New Roman" w:hAnsi="Times New Roman" w:eastAsia="Times New Roman" w:cs="Times New Roman"/>
          <w:sz w:val="16"/>
          <w:szCs w:val="16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Schematic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diagrams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showed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full</w:t>
      </w:r>
      <w:r>
        <w:rPr>
          <w:rFonts w:ascii="Arial" w:hAnsi="Arial" w:eastAsia="Arial" w:cs="Arial"/>
          <w:sz w:val="16"/>
          <w:szCs w:val="16"/>
          <w:spacing w:val="6"/>
        </w:rPr>
        <w:t>-</w:t>
      </w:r>
      <w:r>
        <w:rPr>
          <w:rFonts w:ascii="Arial" w:hAnsi="Arial" w:eastAsia="Arial" w:cs="Arial"/>
          <w:sz w:val="16"/>
          <w:szCs w:val="16"/>
        </w:rPr>
        <w:t>length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truncated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6"/>
        </w:rPr>
        <w:t>.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H</w:t>
      </w:r>
      <w:r>
        <w:rPr>
          <w:rFonts w:ascii="Times New Roman" w:hAnsi="Times New Roman" w:eastAsia="Times New Roman" w:cs="Times New Roman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6"/>
        </w:rPr>
        <w:t>-</w:t>
      </w:r>
      <w:r>
        <w:rPr>
          <w:rFonts w:ascii="Arial" w:hAnsi="Arial" w:eastAsia="Arial" w:cs="Arial"/>
          <w:sz w:val="16"/>
          <w:szCs w:val="16"/>
        </w:rPr>
        <w:t>terminal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zinc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ﬁ</w:t>
      </w:r>
      <w:r>
        <w:rPr>
          <w:rFonts w:ascii="Arial" w:hAnsi="Arial" w:eastAsia="Arial" w:cs="Arial"/>
          <w:sz w:val="16"/>
          <w:szCs w:val="16"/>
        </w:rPr>
        <w:t>ngers</w:t>
      </w:r>
      <w:r>
        <w:rPr>
          <w:rFonts w:ascii="Arial" w:hAnsi="Arial" w:eastAsia="Arial" w:cs="Arial"/>
          <w:sz w:val="16"/>
          <w:szCs w:val="16"/>
          <w:spacing w:val="2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interacted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4"/>
        </w:rPr>
        <w:t>66β</w:t>
      </w:r>
      <w:r>
        <w:rPr>
          <w:rFonts w:ascii="Arial" w:hAnsi="Arial" w:eastAsia="Arial" w:cs="Arial"/>
          <w:sz w:val="16"/>
          <w:szCs w:val="16"/>
          <w:spacing w:val="-36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Bacterially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expressed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GST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its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truncation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4"/>
        </w:rPr>
        <w:t>,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together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4"/>
        </w:rPr>
        <w:t>-p66β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293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GST</w:t>
      </w:r>
      <w:r>
        <w:rPr>
          <w:rFonts w:ascii="Arial" w:hAnsi="Arial" w:eastAsia="Arial" w:cs="Arial"/>
          <w:sz w:val="16"/>
          <w:szCs w:val="16"/>
          <w:spacing w:val="3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2"/>
        </w:rPr>
        <w:t>,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</w:t>
      </w:r>
      <w:r>
        <w:rPr>
          <w:rFonts w:ascii="Arial" w:hAnsi="Arial" w:eastAsia="Arial" w:cs="Arial"/>
          <w:sz w:val="16"/>
          <w:szCs w:val="16"/>
          <w:spacing w:val="2"/>
        </w:rPr>
        <w:t>-</w:t>
      </w:r>
      <w:r>
        <w:rPr>
          <w:rFonts w:ascii="Arial" w:hAnsi="Arial" w:eastAsia="Arial" w:cs="Arial"/>
          <w:sz w:val="16"/>
          <w:szCs w:val="16"/>
        </w:rPr>
        <w:t>eluted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analyzed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3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2"/>
        </w:rPr>
        <w:t>-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2"/>
        </w:rPr>
        <w:t>.</w:t>
      </w:r>
      <w:r>
        <w:rPr>
          <w:rFonts w:ascii="Arial" w:hAnsi="Arial" w:eastAsia="Arial" w:cs="Arial"/>
          <w:sz w:val="16"/>
          <w:szCs w:val="16"/>
          <w:spacing w:val="3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*</w:t>
      </w:r>
      <w:r>
        <w:rPr>
          <w:rFonts w:ascii="Arial" w:hAnsi="Arial" w:eastAsia="Arial" w:cs="Arial"/>
          <w:sz w:val="16"/>
          <w:szCs w:val="16"/>
        </w:rPr>
        <w:t>non</w:t>
      </w:r>
      <w:r>
        <w:rPr>
          <w:rFonts w:ascii="Arial" w:hAnsi="Arial" w:eastAsia="Arial" w:cs="Arial"/>
          <w:sz w:val="16"/>
          <w:szCs w:val="16"/>
          <w:spacing w:val="2"/>
        </w:rPr>
        <w:t>-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2"/>
        </w:rPr>
        <w:t>ﬁ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band</w:t>
      </w:r>
      <w:r>
        <w:rPr>
          <w:rFonts w:ascii="Arial" w:hAnsi="Arial" w:eastAsia="Arial" w:cs="Arial"/>
          <w:sz w:val="16"/>
          <w:szCs w:val="16"/>
          <w:spacing w:val="2"/>
        </w:rPr>
        <w:t>.</w:t>
      </w:r>
      <w:r>
        <w:rPr>
          <w:rFonts w:ascii="Arial" w:hAnsi="Arial" w:eastAsia="Arial" w:cs="Arial"/>
          <w:sz w:val="16"/>
          <w:szCs w:val="16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I</w:t>
      </w:r>
      <w:r>
        <w:rPr>
          <w:rFonts w:ascii="Times New Roman" w:hAnsi="Times New Roman" w:eastAsia="Times New Roman" w:cs="Times New Roman"/>
          <w:sz w:val="16"/>
          <w:szCs w:val="16"/>
          <w:spacing w:val="3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Schematic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diagrams </w:t>
      </w:r>
      <w:r>
        <w:rPr>
          <w:rFonts w:ascii="Arial" w:hAnsi="Arial" w:eastAsia="Arial" w:cs="Arial"/>
          <w:sz w:val="16"/>
          <w:szCs w:val="16"/>
        </w:rPr>
        <w:t>showed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full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length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truncated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forms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4"/>
        </w:rPr>
        <w:t>66β.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CR</w:t>
      </w:r>
      <w:r>
        <w:rPr>
          <w:rFonts w:ascii="Arial" w:hAnsi="Arial" w:eastAsia="Arial" w:cs="Arial"/>
          <w:sz w:val="16"/>
          <w:szCs w:val="16"/>
          <w:spacing w:val="4"/>
        </w:rPr>
        <w:t>2 </w:t>
      </w:r>
      <w:r>
        <w:rPr>
          <w:rFonts w:ascii="Arial" w:hAnsi="Arial" w:eastAsia="Arial" w:cs="Arial"/>
          <w:sz w:val="16"/>
          <w:szCs w:val="16"/>
        </w:rPr>
        <w:t>domain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contains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GATA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type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zinc</w:t>
      </w:r>
      <w:r>
        <w:rPr>
          <w:rFonts w:ascii="Arial" w:hAnsi="Arial" w:eastAsia="Arial" w:cs="Arial"/>
          <w:sz w:val="16"/>
          <w:szCs w:val="16"/>
          <w:spacing w:val="4"/>
        </w:rPr>
        <w:t xml:space="preserve"> ﬁ</w:t>
      </w:r>
      <w:r>
        <w:rPr>
          <w:rFonts w:ascii="Arial" w:hAnsi="Arial" w:eastAsia="Arial" w:cs="Arial"/>
          <w:sz w:val="16"/>
          <w:szCs w:val="16"/>
        </w:rPr>
        <w:t>nger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motif</w:t>
      </w:r>
      <w:r>
        <w:rPr>
          <w:rFonts w:ascii="Arial" w:hAnsi="Arial" w:eastAsia="Arial" w:cs="Arial"/>
          <w:sz w:val="16"/>
          <w:szCs w:val="16"/>
          <w:spacing w:val="4"/>
        </w:rPr>
        <w:t>. </w:t>
      </w:r>
      <w:r>
        <w:rPr>
          <w:rFonts w:ascii="Times New Roman" w:hAnsi="Times New Roman" w:eastAsia="Times New Roman" w:cs="Times New Roman"/>
          <w:sz w:val="16"/>
          <w:szCs w:val="16"/>
        </w:rPr>
        <w:t>J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CR</w:t>
      </w:r>
      <w:r>
        <w:rPr>
          <w:rFonts w:ascii="Arial" w:hAnsi="Arial" w:eastAsia="Arial" w:cs="Arial"/>
          <w:sz w:val="16"/>
          <w:szCs w:val="16"/>
          <w:spacing w:val="4"/>
        </w:rPr>
        <w:t>2 </w:t>
      </w:r>
      <w:r>
        <w:rPr>
          <w:rFonts w:ascii="Arial" w:hAnsi="Arial" w:eastAsia="Arial" w:cs="Arial"/>
          <w:sz w:val="16"/>
          <w:szCs w:val="16"/>
        </w:rPr>
        <w:t>domain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3"/>
        </w:rPr>
        <w:t>66β </w:t>
      </w:r>
      <w:r>
        <w:rPr>
          <w:rFonts w:ascii="Arial" w:hAnsi="Arial" w:eastAsia="Arial" w:cs="Arial"/>
          <w:sz w:val="16"/>
          <w:szCs w:val="16"/>
        </w:rPr>
        <w:t>interacted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7"/>
        </w:rPr>
        <w:t>.</w:t>
      </w:r>
      <w:r>
        <w:rPr>
          <w:rFonts w:ascii="Arial" w:hAnsi="Arial" w:eastAsia="Arial" w:cs="Arial"/>
          <w:sz w:val="16"/>
          <w:szCs w:val="16"/>
          <w:spacing w:val="2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Lysates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</w:t>
      </w:r>
      <w:r>
        <w:rPr>
          <w:rFonts w:ascii="Arial" w:hAnsi="Arial" w:eastAsia="Arial" w:cs="Arial"/>
          <w:sz w:val="16"/>
          <w:szCs w:val="16"/>
          <w:spacing w:val="7"/>
        </w:rPr>
        <w:t>-293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transfected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plasmids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encoding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7"/>
        </w:rPr>
        <w:t>-p66β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its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truncation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mutants</w:t>
      </w:r>
      <w:r>
        <w:rPr>
          <w:rFonts w:ascii="Arial" w:hAnsi="Arial" w:eastAsia="Arial" w:cs="Arial"/>
          <w:sz w:val="16"/>
          <w:szCs w:val="16"/>
          <w:spacing w:val="7"/>
        </w:rPr>
        <w:t>, </w:t>
      </w:r>
      <w:r>
        <w:rPr>
          <w:rFonts w:ascii="Arial" w:hAnsi="Arial" w:eastAsia="Arial" w:cs="Arial"/>
          <w:sz w:val="16"/>
          <w:szCs w:val="16"/>
        </w:rPr>
        <w:t>together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7"/>
        </w:rPr>
        <w:t>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15"/>
        </w:rPr>
        <w:t>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</w:t>
      </w:r>
      <w:r>
        <w:rPr>
          <w:rFonts w:ascii="Arial" w:hAnsi="Arial" w:eastAsia="Arial" w:cs="Arial"/>
          <w:sz w:val="16"/>
          <w:szCs w:val="16"/>
          <w:spacing w:val="15"/>
        </w:rPr>
        <w:t>2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15"/>
        </w:rPr>
        <w:t>,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</w:t>
      </w:r>
      <w:r>
        <w:rPr>
          <w:rFonts w:ascii="Arial" w:hAnsi="Arial" w:eastAsia="Arial" w:cs="Arial"/>
          <w:sz w:val="16"/>
          <w:szCs w:val="16"/>
          <w:spacing w:val="15"/>
        </w:rPr>
        <w:t>-</w:t>
      </w:r>
      <w:r>
        <w:rPr>
          <w:rFonts w:ascii="Arial" w:hAnsi="Arial" w:eastAsia="Arial" w:cs="Arial"/>
          <w:sz w:val="16"/>
          <w:szCs w:val="16"/>
        </w:rPr>
        <w:t>eluted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analyzed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15"/>
        </w:rPr>
        <w:t>-</w:t>
      </w:r>
      <w:r>
        <w:rPr>
          <w:rFonts w:ascii="Arial" w:hAnsi="Arial" w:eastAsia="Arial" w:cs="Arial"/>
          <w:sz w:val="16"/>
          <w:szCs w:val="16"/>
        </w:rPr>
        <w:t>HA</w:t>
      </w:r>
      <w:r>
        <w:rPr>
          <w:rFonts w:ascii="Arial" w:hAnsi="Arial" w:eastAsia="Arial" w:cs="Arial"/>
          <w:sz w:val="16"/>
          <w:szCs w:val="16"/>
          <w:spacing w:val="15"/>
        </w:rPr>
        <w:t>.</w:t>
      </w:r>
    </w:p>
    <w:p>
      <w:pPr>
        <w:spacing w:line="158" w:lineRule="exact"/>
        <w:rPr/>
      </w:pPr>
      <w:r>
        <w:rPr>
          <w:position w:val="-3"/>
        </w:rPr>
        <w:drawing>
          <wp:inline distT="0" distB="0" distL="0" distR="0">
            <wp:extent cx="6552724" cy="10075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724" cy="10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/>
        <w:rPr/>
      </w:pPr>
      <w:r/>
    </w:p>
    <w:p>
      <w:pPr>
        <w:sectPr>
          <w:footerReference w:type="default" r:id="rId23"/>
          <w:pgSz w:w="11906" w:h="15818"/>
          <w:pgMar w:top="671" w:right="472" w:bottom="375" w:left="688" w:header="0" w:footer="107" w:gutter="0"/>
          <w:cols w:equalWidth="0" w:num="1">
            <w:col w:w="10745" w:space="0"/>
          </w:cols>
        </w:sectPr>
        <w:rPr/>
      </w:pPr>
    </w:p>
    <w:p>
      <w:pPr>
        <w:pStyle w:val="BodyText"/>
        <w:ind w:left="31" w:right="258" w:firstLine="3"/>
        <w:spacing w:before="36" w:line="162" w:lineRule="auto"/>
        <w:jc w:val="both"/>
        <w:rPr/>
      </w:pPr>
      <w:r>
        <w:rPr>
          <w:spacing w:val="-3"/>
        </w:rPr>
        <w:t>CR1</w:t>
      </w:r>
      <w:r>
        <w:rPr>
          <w:spacing w:val="24"/>
          <w:w w:val="101"/>
        </w:rPr>
        <w:t xml:space="preserve"> </w:t>
      </w:r>
      <w:r>
        <w:rPr>
          <w:spacing w:val="-3"/>
        </w:rPr>
        <w:t>domain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p66</w:t>
      </w:r>
      <w:r>
        <w:rPr>
          <w:spacing w:val="30"/>
          <w:w w:val="101"/>
        </w:rPr>
        <w:t xml:space="preserve"> </w:t>
      </w:r>
      <w:r>
        <w:rPr>
          <w:spacing w:val="-3"/>
        </w:rPr>
        <w:t>mediates</w:t>
      </w:r>
      <w:r>
        <w:rPr>
          <w:spacing w:val="21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interaction</w:t>
      </w:r>
      <w:r>
        <w:rPr>
          <w:spacing w:val="31"/>
        </w:rPr>
        <w:t xml:space="preserve"> </w:t>
      </w:r>
      <w:r>
        <w:rPr>
          <w:spacing w:val="-3"/>
        </w:rPr>
        <w:t>bet</w:t>
      </w:r>
      <w:r>
        <w:rPr>
          <w:spacing w:val="-4"/>
        </w:rPr>
        <w:t>ween</w:t>
      </w:r>
      <w:r>
        <w:rPr>
          <w:spacing w:val="30"/>
        </w:rPr>
        <w:t xml:space="preserve"> </w:t>
      </w:r>
      <w:r>
        <w:rPr>
          <w:spacing w:val="-4"/>
        </w:rPr>
        <w:t>p66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3"/>
        </w:rPr>
        <w:t>other</w:t>
      </w:r>
      <w:r>
        <w:rPr>
          <w:spacing w:val="24"/>
        </w:rPr>
        <w:t xml:space="preserve"> </w:t>
      </w:r>
      <w:r>
        <w:rPr>
          <w:spacing w:val="-3"/>
        </w:rPr>
        <w:t>NuRD components, the CR2</w:t>
      </w:r>
      <w:r>
        <w:rPr>
          <w:spacing w:val="13"/>
        </w:rPr>
        <w:t xml:space="preserve"> </w:t>
      </w:r>
      <w:r>
        <w:rPr>
          <w:spacing w:val="-3"/>
        </w:rPr>
        <w:t>domain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p66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essential</w:t>
      </w:r>
      <w:r>
        <w:rPr>
          <w:spacing w:val="7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3"/>
        </w:rPr>
        <w:t>targeting</w:t>
      </w:r>
      <w:r>
        <w:rPr>
          <w:spacing w:val="48"/>
          <w:w w:val="101"/>
        </w:rPr>
        <w:t xml:space="preserve"> </w:t>
      </w:r>
      <w:r>
        <w:rPr>
          <w:spacing w:val="-3"/>
        </w:rPr>
        <w:t>the  NuRD  complex</w:t>
      </w:r>
      <w:r>
        <w:rPr>
          <w:spacing w:val="48"/>
        </w:rPr>
        <w:t xml:space="preserve"> </w:t>
      </w:r>
      <w:r>
        <w:rPr>
          <w:spacing w:val="-3"/>
        </w:rPr>
        <w:t>to</w:t>
      </w:r>
      <w:r>
        <w:rPr>
          <w:spacing w:val="53"/>
          <w:w w:val="101"/>
        </w:rPr>
        <w:t xml:space="preserve"> </w:t>
      </w:r>
      <w:r>
        <w:rPr>
          <w:spacing w:val="-3"/>
        </w:rPr>
        <w:t>speciﬁc  nuclear  loci  an</w:t>
      </w:r>
      <w:r>
        <w:rPr>
          <w:spacing w:val="-4"/>
        </w:rPr>
        <w:t>d</w:t>
      </w:r>
      <w:r>
        <w:rPr>
          <w:spacing w:val="47"/>
        </w:rPr>
        <w:t xml:space="preserve"> </w:t>
      </w:r>
      <w:r>
        <w:rPr>
          <w:spacing w:val="-4"/>
        </w:rPr>
        <w:t>for</w:t>
      </w:r>
      <w:r>
        <w:rPr/>
        <w:t xml:space="preserve"> </w:t>
      </w:r>
      <w:r>
        <w:rPr>
          <w:spacing w:val="-2"/>
        </w:rPr>
        <w:t>mediating histone tail interactio</w:t>
      </w:r>
      <w:r>
        <w:rPr>
          <w:spacing w:val="-3"/>
        </w:rPr>
        <w:t>n [</w:t>
      </w:r>
      <w:r>
        <w:rPr>
          <w:color w:val="0000FF"/>
          <w:spacing w:val="-3"/>
        </w:rPr>
        <w:t>32</w:t>
      </w:r>
      <w:r>
        <w:rPr>
          <w:spacing w:val="-3"/>
        </w:rPr>
        <w:t>, </w:t>
      </w:r>
      <w:r>
        <w:rPr>
          <w:color w:val="0000FF"/>
          <w:spacing w:val="-3"/>
        </w:rPr>
        <w:t>36</w:t>
      </w:r>
      <w:r>
        <w:rPr>
          <w:spacing w:val="-3"/>
        </w:rPr>
        <w:t>]. Thus, p66β proteins are</w:t>
      </w:r>
      <w:r>
        <w:rPr/>
        <w:t xml:space="preserve"> </w:t>
      </w:r>
      <w:r>
        <w:rPr>
          <w:spacing w:val="-2"/>
        </w:rPr>
        <w:t>usually</w:t>
      </w:r>
      <w:r>
        <w:rPr>
          <w:spacing w:val="31"/>
        </w:rPr>
        <w:t xml:space="preserve"> </w:t>
      </w:r>
      <w:r>
        <w:rPr>
          <w:spacing w:val="-2"/>
        </w:rPr>
        <w:t>reported to</w:t>
      </w:r>
      <w:r>
        <w:rPr>
          <w:spacing w:val="16"/>
        </w:rPr>
        <w:t xml:space="preserve"> </w:t>
      </w:r>
      <w:r>
        <w:rPr>
          <w:spacing w:val="-2"/>
        </w:rPr>
        <w:t>exert transcriptional</w:t>
      </w:r>
      <w:r>
        <w:rPr>
          <w:spacing w:val="21"/>
          <w:w w:val="101"/>
        </w:rPr>
        <w:t xml:space="preserve"> </w:t>
      </w:r>
      <w:r>
        <w:rPr>
          <w:spacing w:val="-2"/>
        </w:rPr>
        <w:t>repression function</w:t>
      </w:r>
      <w:r>
        <w:rPr>
          <w:spacing w:val="15"/>
        </w:rPr>
        <w:t xml:space="preserve"> </w:t>
      </w:r>
      <w:r>
        <w:rPr>
          <w:spacing w:val="-2"/>
        </w:rPr>
        <w:t>as</w:t>
      </w:r>
      <w:r>
        <w:rPr>
          <w:spacing w:val="15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component  of  the</w:t>
      </w:r>
      <w:r>
        <w:rPr>
          <w:spacing w:val="9"/>
        </w:rPr>
        <w:t xml:space="preserve">  </w:t>
      </w:r>
      <w:r>
        <w:rPr>
          <w:spacing w:val="-2"/>
        </w:rPr>
        <w:t>NuRD  complex</w:t>
      </w:r>
      <w:r>
        <w:rPr>
          <w:spacing w:val="4"/>
        </w:rPr>
        <w:t xml:space="preserve">  </w:t>
      </w:r>
      <w:r>
        <w:rPr>
          <w:spacing w:val="-2"/>
        </w:rPr>
        <w:t>to</w:t>
      </w:r>
      <w:r>
        <w:rPr>
          <w:spacing w:val="9"/>
        </w:rPr>
        <w:t xml:space="preserve">  </w:t>
      </w:r>
      <w:r>
        <w:rPr>
          <w:spacing w:val="-2"/>
        </w:rPr>
        <w:t>participate</w:t>
      </w:r>
      <w:r>
        <w:rPr>
          <w:spacing w:val="9"/>
        </w:rPr>
        <w:t xml:space="preserve">  </w:t>
      </w:r>
      <w:r>
        <w:rPr>
          <w:spacing w:val="-3"/>
        </w:rPr>
        <w:t>in</w:t>
      </w:r>
      <w:r>
        <w:rPr>
          <w:spacing w:val="3"/>
        </w:rPr>
        <w:t xml:space="preserve">  </w:t>
      </w:r>
      <w:r>
        <w:rPr>
          <w:spacing w:val="-3"/>
        </w:rPr>
        <w:t>various</w:t>
      </w:r>
      <w:r>
        <w:rPr>
          <w:spacing w:val="1"/>
        </w:rPr>
        <w:t xml:space="preserve"> </w:t>
      </w:r>
      <w:r>
        <w:rPr>
          <w:spacing w:val="-3"/>
        </w:rPr>
        <w:t>functions,</w:t>
      </w:r>
      <w:r>
        <w:rPr>
          <w:spacing w:val="25"/>
          <w:w w:val="101"/>
        </w:rPr>
        <w:t xml:space="preserve"> </w:t>
      </w:r>
      <w:r>
        <w:rPr>
          <w:spacing w:val="-3"/>
        </w:rPr>
        <w:t>such</w:t>
      </w:r>
      <w:r>
        <w:rPr>
          <w:spacing w:val="23"/>
          <w:w w:val="101"/>
        </w:rPr>
        <w:t xml:space="preserve"> </w:t>
      </w:r>
      <w:r>
        <w:rPr>
          <w:spacing w:val="-3"/>
        </w:rPr>
        <w:t>as</w:t>
      </w:r>
      <w:r>
        <w:rPr>
          <w:spacing w:val="30"/>
        </w:rPr>
        <w:t xml:space="preserve"> </w:t>
      </w:r>
      <w:r>
        <w:rPr>
          <w:spacing w:val="-3"/>
        </w:rPr>
        <w:t>regulating</w:t>
      </w:r>
      <w:r>
        <w:rPr>
          <w:spacing w:val="30"/>
          <w:w w:val="101"/>
        </w:rPr>
        <w:t xml:space="preserve"> </w:t>
      </w:r>
      <w:r>
        <w:rPr>
          <w:spacing w:val="-3"/>
        </w:rPr>
        <w:t>progesterone</w:t>
      </w:r>
      <w:r>
        <w:rPr>
          <w:spacing w:val="30"/>
          <w:w w:val="101"/>
        </w:rPr>
        <w:t xml:space="preserve"> </w:t>
      </w:r>
      <w:r>
        <w:rPr>
          <w:spacing w:val="-3"/>
        </w:rPr>
        <w:t>rec</w:t>
      </w:r>
      <w:r>
        <w:rPr>
          <w:spacing w:val="-4"/>
        </w:rPr>
        <w:t>eptor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30"/>
        </w:rPr>
        <w:t xml:space="preserve"> </w:t>
      </w:r>
      <w:r>
        <w:rPr>
          <w:spacing w:val="-4"/>
        </w:rPr>
        <w:t>neuro-</w:t>
      </w:r>
      <w:r>
        <w:rPr/>
        <w:t xml:space="preserve"> </w:t>
      </w:r>
      <w:r>
        <w:rPr>
          <w:spacing w:val="-2"/>
        </w:rPr>
        <w:t>developmental</w:t>
      </w:r>
      <w:r>
        <w:rPr>
          <w:spacing w:val="41"/>
          <w:w w:val="101"/>
        </w:rPr>
        <w:t xml:space="preserve"> </w:t>
      </w:r>
      <w:r>
        <w:rPr>
          <w:spacing w:val="-2"/>
        </w:rPr>
        <w:t>disorders</w:t>
      </w:r>
      <w:r>
        <w:rPr>
          <w:spacing w:val="49"/>
          <w:w w:val="10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37</w:t>
      </w:r>
      <w:r>
        <w:rPr>
          <w:spacing w:val="-3"/>
        </w:rPr>
        <w:t>,</w:t>
      </w:r>
      <w:r>
        <w:rPr>
          <w:spacing w:val="35"/>
        </w:rPr>
        <w:t xml:space="preserve"> </w:t>
      </w:r>
      <w:r>
        <w:rPr>
          <w:color w:val="0000FF"/>
          <w:spacing w:val="-3"/>
        </w:rPr>
        <w:t>38</w:t>
      </w:r>
      <w:r>
        <w:rPr>
          <w:spacing w:val="-3"/>
        </w:rPr>
        <w:t>].</w:t>
      </w:r>
      <w:r>
        <w:rPr>
          <w:spacing w:val="48"/>
        </w:rPr>
        <w:t xml:space="preserve"> </w:t>
      </w:r>
      <w:r>
        <w:rPr>
          <w:spacing w:val="-3"/>
        </w:rPr>
        <w:t>However,</w:t>
      </w:r>
      <w:r>
        <w:rPr>
          <w:spacing w:val="41"/>
        </w:rPr>
        <w:t xml:space="preserve"> </w:t>
      </w:r>
      <w:r>
        <w:rPr>
          <w:spacing w:val="-3"/>
        </w:rPr>
        <w:t>Grzeskowiak</w:t>
      </w:r>
      <w:r>
        <w:rPr>
          <w:spacing w:val="40"/>
          <w:w w:val="101"/>
        </w:rPr>
        <w:t xml:space="preserve"> </w:t>
      </w:r>
      <w:r>
        <w:rPr>
          <w:spacing w:val="-3"/>
        </w:rPr>
        <w:t>et</w:t>
      </w:r>
      <w:r>
        <w:rPr>
          <w:spacing w:val="42"/>
        </w:rPr>
        <w:t xml:space="preserve"> </w:t>
      </w:r>
      <w:r>
        <w:rPr>
          <w:spacing w:val="-3"/>
        </w:rPr>
        <w:t>al.</w:t>
      </w:r>
      <w:r>
        <w:rPr/>
        <w:t xml:space="preserve"> </w:t>
      </w:r>
      <w:r>
        <w:rPr>
          <w:spacing w:val="-3"/>
        </w:rPr>
        <w:t>reported that p66β induces</w:t>
      </w:r>
      <w:r>
        <w:rPr>
          <w:spacing w:val="29"/>
        </w:rPr>
        <w:t xml:space="preserve"> </w:t>
      </w:r>
      <w:r>
        <w:rPr>
          <w:spacing w:val="-3"/>
        </w:rPr>
        <w:t>Myc expression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KRAS-mutant</w:t>
      </w:r>
      <w:r>
        <w:rPr>
          <w:spacing w:val="13"/>
        </w:rPr>
        <w:t xml:space="preserve"> </w:t>
      </w:r>
      <w:r>
        <w:rPr>
          <w:spacing w:val="-3"/>
        </w:rPr>
        <w:t>lung</w:t>
      </w:r>
      <w:r>
        <w:rPr/>
        <w:t xml:space="preserve"> </w:t>
      </w:r>
      <w:r>
        <w:rPr>
          <w:spacing w:val="-2"/>
        </w:rPr>
        <w:t>cancer</w:t>
      </w:r>
      <w:r>
        <w:rPr>
          <w:spacing w:val="23"/>
          <w:w w:val="101"/>
        </w:rPr>
        <w:t xml:space="preserve"> </w:t>
      </w:r>
      <w:r>
        <w:rPr>
          <w:spacing w:val="-2"/>
        </w:rPr>
        <w:t>cells,</w:t>
      </w:r>
      <w:r>
        <w:rPr>
          <w:spacing w:val="28"/>
          <w:w w:val="101"/>
        </w:rPr>
        <w:t xml:space="preserve"> </w:t>
      </w:r>
      <w:r>
        <w:rPr>
          <w:spacing w:val="-2"/>
        </w:rPr>
        <w:t>indicating</w:t>
      </w:r>
      <w:r>
        <w:rPr>
          <w:spacing w:val="21"/>
        </w:rPr>
        <w:t xml:space="preserve"> </w:t>
      </w:r>
      <w:r>
        <w:rPr>
          <w:spacing w:val="-2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p66β</w:t>
      </w:r>
      <w:r>
        <w:rPr>
          <w:spacing w:val="24"/>
        </w:rPr>
        <w:t xml:space="preserve"> </w:t>
      </w:r>
      <w:r>
        <w:rPr>
          <w:spacing w:val="-3"/>
        </w:rPr>
        <w:t>could</w:t>
      </w:r>
      <w:r>
        <w:rPr>
          <w:spacing w:val="20"/>
        </w:rPr>
        <w:t xml:space="preserve"> </w:t>
      </w:r>
      <w:r>
        <w:rPr>
          <w:spacing w:val="-3"/>
        </w:rPr>
        <w:t>function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transcrip-</w:t>
      </w:r>
      <w:r>
        <w:rPr/>
        <w:t xml:space="preserve"> </w:t>
      </w:r>
      <w:r>
        <w:rPr>
          <w:spacing w:val="-2"/>
        </w:rPr>
        <w:t>tional activator</w:t>
      </w:r>
      <w:r>
        <w:rPr>
          <w:spacing w:val="20"/>
        </w:rPr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39</w:t>
      </w:r>
      <w:r>
        <w:rPr>
          <w:spacing w:val="-2"/>
        </w:rPr>
        <w:t>].</w:t>
      </w:r>
    </w:p>
    <w:p>
      <w:pPr>
        <w:pStyle w:val="BodyText"/>
        <w:ind w:left="32" w:right="258" w:firstLine="189"/>
        <w:spacing w:before="9" w:line="163" w:lineRule="auto"/>
        <w:jc w:val="both"/>
        <w:rPr/>
      </w:pPr>
      <w:r>
        <w:rPr>
          <w:spacing w:val="-3"/>
        </w:rPr>
        <w:t>In this study, we report that Snail interacts</w:t>
      </w:r>
      <w:r>
        <w:rPr>
          <w:spacing w:val="-10"/>
        </w:rPr>
        <w:t xml:space="preserve"> </w:t>
      </w:r>
      <w:r>
        <w:rPr>
          <w:spacing w:val="-3"/>
        </w:rPr>
        <w:t>wi</w:t>
      </w:r>
      <w:r>
        <w:rPr>
          <w:spacing w:val="-4"/>
        </w:rPr>
        <w:t>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CR2 domain</w:t>
      </w:r>
      <w:r>
        <w:rPr/>
        <w:t xml:space="preserve"> </w:t>
      </w:r>
      <w:r>
        <w:rPr>
          <w:spacing w:val="-1"/>
        </w:rPr>
        <w:t>of p66β via</w:t>
      </w:r>
      <w:r>
        <w:rPr>
          <w:spacing w:val="14"/>
        </w:rPr>
        <w:t xml:space="preserve"> </w:t>
      </w:r>
      <w:r>
        <w:rPr>
          <w:spacing w:val="-1"/>
        </w:rPr>
        <w:t>its zinc ﬁn</w:t>
      </w:r>
      <w:r>
        <w:rPr>
          <w:spacing w:val="-2"/>
        </w:rPr>
        <w:t>ger.</w:t>
      </w:r>
      <w:r>
        <w:rPr>
          <w:spacing w:val="15"/>
          <w:w w:val="101"/>
        </w:rPr>
        <w:t xml:space="preserve"> </w:t>
      </w:r>
      <w:r>
        <w:rPr>
          <w:spacing w:val="-2"/>
        </w:rPr>
        <w:t>p66β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Snail</w:t>
      </w:r>
      <w:r>
        <w:rPr>
          <w:spacing w:val="7"/>
        </w:rPr>
        <w:t xml:space="preserve"> </w:t>
      </w:r>
      <w:r>
        <w:rPr>
          <w:spacing w:val="-2"/>
        </w:rPr>
        <w:t>transactive</w:t>
      </w:r>
      <w:r>
        <w:rPr>
          <w:spacing w:val="9"/>
        </w:rPr>
        <w:t xml:space="preserve"> </w:t>
      </w:r>
      <w:r>
        <w:rPr>
          <w:spacing w:val="-2"/>
        </w:rPr>
        <w:t>genes that</w:t>
      </w:r>
      <w:r>
        <w:rPr/>
        <w:t xml:space="preserve"> </w:t>
      </w:r>
      <w:r>
        <w:rPr>
          <w:spacing w:val="-3"/>
        </w:rPr>
        <w:t>are</w:t>
      </w:r>
      <w:r>
        <w:rPr>
          <w:spacing w:val="41"/>
        </w:rPr>
        <w:t xml:space="preserve"> </w:t>
      </w:r>
      <w:r>
        <w:rPr>
          <w:spacing w:val="-3"/>
        </w:rPr>
        <w:t>activated</w:t>
      </w:r>
      <w:r>
        <w:rPr>
          <w:spacing w:val="46"/>
          <w:w w:val="101"/>
        </w:rPr>
        <w:t xml:space="preserve"> </w:t>
      </w:r>
      <w:r>
        <w:rPr>
          <w:spacing w:val="-3"/>
        </w:rPr>
        <w:t>but</w:t>
      </w:r>
      <w:r>
        <w:rPr>
          <w:spacing w:val="47"/>
          <w:w w:val="101"/>
        </w:rPr>
        <w:t xml:space="preserve"> </w:t>
      </w:r>
      <w:r>
        <w:rPr>
          <w:spacing w:val="-3"/>
        </w:rPr>
        <w:t>not</w:t>
      </w:r>
      <w:r>
        <w:rPr>
          <w:spacing w:val="47"/>
        </w:rPr>
        <w:t xml:space="preserve"> </w:t>
      </w:r>
      <w:r>
        <w:rPr>
          <w:spacing w:val="-3"/>
        </w:rPr>
        <w:t>repressed</w:t>
      </w:r>
      <w:r>
        <w:rPr>
          <w:spacing w:val="47"/>
        </w:rPr>
        <w:t xml:space="preserve"> </w:t>
      </w:r>
      <w:r>
        <w:rPr>
          <w:spacing w:val="-3"/>
        </w:rPr>
        <w:t>by</w:t>
      </w:r>
      <w:r>
        <w:rPr>
          <w:spacing w:val="42"/>
        </w:rPr>
        <w:t xml:space="preserve"> </w:t>
      </w:r>
      <w:r>
        <w:rPr>
          <w:spacing w:val="-3"/>
        </w:rPr>
        <w:t>Snail</w:t>
      </w:r>
      <w:r>
        <w:rPr>
          <w:spacing w:val="41"/>
        </w:rPr>
        <w:t xml:space="preserve"> </w:t>
      </w:r>
      <w:r>
        <w:rPr>
          <w:spacing w:val="-3"/>
        </w:rPr>
        <w:t>contain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41"/>
          <w:w w:val="101"/>
        </w:rPr>
        <w:t xml:space="preserve"> </w:t>
      </w:r>
      <w:r>
        <w:rPr>
          <w:spacing w:val="-3"/>
        </w:rPr>
        <w:t>conse</w:t>
      </w:r>
      <w:r>
        <w:rPr>
          <w:spacing w:val="-4"/>
        </w:rPr>
        <w:t>rved</w:t>
      </w:r>
      <w:r>
        <w:rPr/>
        <w:t xml:space="preserve"> </w:t>
      </w:r>
      <w:r>
        <w:rPr>
          <w:spacing w:val="-3"/>
        </w:rPr>
        <w:t>G-rich cis-element</w:t>
      </w:r>
      <w:r>
        <w:rPr>
          <w:spacing w:val="14"/>
        </w:rPr>
        <w:t xml:space="preserve"> </w:t>
      </w:r>
      <w:r>
        <w:rPr>
          <w:spacing w:val="-3"/>
        </w:rPr>
        <w:t>(5</w:t>
      </w:r>
      <w:r>
        <w:rPr>
          <w:rFonts w:ascii="Arial" w:hAnsi="Arial" w:eastAsia="Arial" w:cs="Arial"/>
          <w:spacing w:val="-3"/>
        </w:rPr>
        <w:t>I</w:t>
      </w:r>
      <w:r>
        <w:rPr>
          <w:spacing w:val="-3"/>
        </w:rPr>
        <w:t>-GGGAGG</w:t>
      </w:r>
      <w:r>
        <w:rPr>
          <w:spacing w:val="-4"/>
        </w:rPr>
        <w:t>-3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)</w:t>
      </w:r>
      <w:r>
        <w:rPr>
          <w:spacing w:val="14"/>
        </w:rPr>
        <w:t xml:space="preserve"> </w:t>
      </w:r>
      <w:r>
        <w:rPr>
          <w:spacing w:val="-4"/>
        </w:rPr>
        <w:t>in the</w:t>
      </w:r>
      <w:r>
        <w:rPr>
          <w:spacing w:val="15"/>
          <w:w w:val="101"/>
        </w:rPr>
        <w:t xml:space="preserve"> </w:t>
      </w:r>
      <w:r>
        <w:rPr>
          <w:spacing w:val="-4"/>
        </w:rPr>
        <w:t>proximal target</w:t>
      </w:r>
      <w:r>
        <w:rPr>
          <w:spacing w:val="15"/>
        </w:rPr>
        <w:t xml:space="preserve"> </w:t>
      </w:r>
      <w:r>
        <w:rPr>
          <w:spacing w:val="-4"/>
        </w:rPr>
        <w:t>promo-</w:t>
      </w:r>
      <w:r>
        <w:rPr/>
        <w:t xml:space="preserve"> </w:t>
      </w:r>
      <w:r>
        <w:rPr>
          <w:spacing w:val="-2"/>
        </w:rPr>
        <w:t>ter</w:t>
      </w:r>
      <w:r>
        <w:rPr>
          <w:spacing w:val="51"/>
        </w:rPr>
        <w:t xml:space="preserve"> </w:t>
      </w:r>
      <w:r>
        <w:rPr>
          <w:spacing w:val="-2"/>
        </w:rPr>
        <w:t>regions.</w:t>
      </w:r>
      <w:r>
        <w:rPr>
          <w:spacing w:val="46"/>
        </w:rPr>
        <w:t xml:space="preserve"> </w:t>
      </w:r>
      <w:r>
        <w:rPr>
          <w:spacing w:val="-2"/>
        </w:rPr>
        <w:t>Snail</w:t>
      </w:r>
      <w:r>
        <w:rPr>
          <w:spacing w:val="45"/>
        </w:rPr>
        <w:t xml:space="preserve"> </w:t>
      </w:r>
      <w:r>
        <w:rPr>
          <w:spacing w:val="-2"/>
        </w:rPr>
        <w:t>cooperate</w:t>
      </w:r>
      <w:r>
        <w:rPr>
          <w:spacing w:val="-3"/>
        </w:rPr>
        <w:t>s</w:t>
      </w:r>
      <w:r>
        <w:rPr>
          <w:spacing w:val="42"/>
        </w:rPr>
        <w:t xml:space="preserve"> </w:t>
      </w:r>
      <w:r>
        <w:rPr>
          <w:spacing w:val="-3"/>
        </w:rPr>
        <w:t>with</w:t>
      </w:r>
      <w:r>
        <w:rPr>
          <w:spacing w:val="52"/>
        </w:rPr>
        <w:t xml:space="preserve"> </w:t>
      </w:r>
      <w:r>
        <w:rPr>
          <w:spacing w:val="-3"/>
        </w:rPr>
        <w:t>p66β</w:t>
      </w:r>
      <w:r>
        <w:rPr>
          <w:spacing w:val="41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  <w:w w:val="101"/>
        </w:rPr>
        <w:t xml:space="preserve"> </w:t>
      </w:r>
      <w:r>
        <w:rPr>
          <w:spacing w:val="-3"/>
        </w:rPr>
        <w:t>transactivate</w:t>
      </w:r>
      <w:r>
        <w:rPr>
          <w:spacing w:val="46"/>
        </w:rPr>
        <w:t xml:space="preserve"> </w:t>
      </w:r>
      <w:r>
        <w:rPr>
          <w:spacing w:val="-3"/>
        </w:rPr>
        <w:t>gene</w:t>
      </w:r>
      <w:r>
        <w:rPr/>
        <w:t xml:space="preserve"> </w:t>
      </w:r>
      <w:r>
        <w:rPr>
          <w:spacing w:val="-3"/>
        </w:rPr>
        <w:t>transcription</w:t>
      </w:r>
      <w:r>
        <w:rPr>
          <w:spacing w:val="48"/>
        </w:rPr>
        <w:t xml:space="preserve"> </w:t>
      </w:r>
      <w:r>
        <w:rPr>
          <w:spacing w:val="-3"/>
        </w:rPr>
        <w:t>by</w:t>
      </w:r>
      <w:r>
        <w:rPr>
          <w:spacing w:val="31"/>
        </w:rPr>
        <w:t xml:space="preserve"> </w:t>
      </w:r>
      <w:r>
        <w:rPr>
          <w:spacing w:val="-3"/>
        </w:rPr>
        <w:t>binding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G-rich</w:t>
      </w:r>
      <w:r>
        <w:rPr>
          <w:spacing w:val="25"/>
          <w:w w:val="101"/>
        </w:rPr>
        <w:t xml:space="preserve"> </w:t>
      </w:r>
      <w:r>
        <w:rPr>
          <w:spacing w:val="-3"/>
        </w:rPr>
        <w:t>cis-elements</w:t>
      </w:r>
      <w:r>
        <w:rPr>
          <w:spacing w:val="22"/>
          <w:w w:val="101"/>
        </w:rPr>
        <w:t xml:space="preserve"> </w:t>
      </w:r>
      <w:r>
        <w:rPr>
          <w:spacing w:val="-3"/>
        </w:rPr>
        <w:t>within</w:t>
      </w:r>
      <w:r>
        <w:rPr>
          <w:spacing w:val="29"/>
          <w:w w:val="101"/>
        </w:rPr>
        <w:t xml:space="preserve"> </w:t>
      </w:r>
      <w:r>
        <w:rPr>
          <w:spacing w:val="-3"/>
        </w:rPr>
        <w:t>its</w:t>
      </w:r>
      <w:r>
        <w:rPr>
          <w:spacing w:val="22"/>
        </w:rPr>
        <w:t xml:space="preserve"> </w:t>
      </w:r>
      <w:r>
        <w:rPr>
          <w:spacing w:val="-3"/>
        </w:rPr>
        <w:t>target</w:t>
      </w:r>
      <w:r>
        <w:rPr/>
        <w:t xml:space="preserve"> </w:t>
      </w:r>
      <w:r>
        <w:rPr>
          <w:spacing w:val="-3"/>
        </w:rPr>
        <w:t>promoters.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41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7"/>
        </w:rPr>
        <w:t>RESULTS</w:t>
      </w:r>
    </w:p>
    <w:p>
      <w:pPr>
        <w:ind w:left="36"/>
        <w:spacing w:before="34" w:line="20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Snail</w:t>
      </w:r>
      <w:r>
        <w:rPr>
          <w:rFonts w:ascii="Times New Roman" w:hAnsi="Times New Roman" w:eastAsia="Times New Roman" w:cs="Times New Roman"/>
          <w:sz w:val="17"/>
          <w:szCs w:val="17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interacts</w:t>
      </w:r>
      <w:r>
        <w:rPr>
          <w:rFonts w:ascii="Times New Roman" w:hAnsi="Times New Roman" w:eastAsia="Times New Roman" w:cs="Times New Roman"/>
          <w:sz w:val="17"/>
          <w:szCs w:val="17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with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p66β</w:t>
      </w:r>
    </w:p>
    <w:p>
      <w:pPr>
        <w:pStyle w:val="BodyText"/>
        <w:ind w:left="32" w:right="258" w:hanging="3"/>
        <w:spacing w:before="27" w:line="163" w:lineRule="auto"/>
        <w:rPr/>
      </w:pP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identify</w:t>
      </w:r>
      <w:r>
        <w:rPr>
          <w:spacing w:val="24"/>
          <w:w w:val="101"/>
        </w:rPr>
        <w:t xml:space="preserve"> </w:t>
      </w:r>
      <w:r>
        <w:rPr>
          <w:spacing w:val="-3"/>
        </w:rPr>
        <w:t>molecules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19"/>
        </w:rPr>
        <w:t xml:space="preserve"> </w:t>
      </w:r>
      <w:r>
        <w:rPr>
          <w:spacing w:val="-3"/>
        </w:rPr>
        <w:t>can</w:t>
      </w:r>
      <w:r>
        <w:rPr>
          <w:spacing w:val="18"/>
          <w:w w:val="101"/>
        </w:rPr>
        <w:t xml:space="preserve"> </w:t>
      </w:r>
      <w:r>
        <w:rPr>
          <w:spacing w:val="-3"/>
        </w:rPr>
        <w:t>cooperate</w:t>
      </w:r>
      <w:r>
        <w:rPr>
          <w:spacing w:val="15"/>
          <w:w w:val="101"/>
        </w:rPr>
        <w:t xml:space="preserve"> </w:t>
      </w:r>
      <w:r>
        <w:rPr>
          <w:spacing w:val="-3"/>
        </w:rPr>
        <w:t>with</w:t>
      </w:r>
      <w:r>
        <w:rPr>
          <w:spacing w:val="19"/>
        </w:rPr>
        <w:t xml:space="preserve"> </w:t>
      </w:r>
      <w:r>
        <w:rPr>
          <w:spacing w:val="-3"/>
        </w:rPr>
        <w:t>Snail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promote</w:t>
      </w:r>
      <w:r>
        <w:rPr/>
        <w:t xml:space="preserve"> </w:t>
      </w:r>
      <w:r>
        <w:rPr>
          <w:spacing w:val="-2"/>
        </w:rPr>
        <w:t>metastasis, we established</w:t>
      </w:r>
      <w:r>
        <w:rPr>
          <w:spacing w:val="15"/>
          <w:w w:val="101"/>
        </w:rPr>
        <w:t xml:space="preserve"> </w:t>
      </w:r>
      <w:r>
        <w:rPr>
          <w:spacing w:val="-2"/>
        </w:rPr>
        <w:t>HEK-293T cells </w:t>
      </w:r>
      <w:r>
        <w:rPr>
          <w:spacing w:val="-3"/>
        </w:rPr>
        <w:t>stably</w:t>
      </w:r>
      <w:r>
        <w:rPr>
          <w:spacing w:val="9"/>
        </w:rPr>
        <w:t xml:space="preserve"> </w:t>
      </w:r>
      <w:r>
        <w:rPr>
          <w:spacing w:val="-3"/>
        </w:rPr>
        <w:t>expressing</w:t>
      </w:r>
      <w:r>
        <w:rPr>
          <w:spacing w:val="15"/>
        </w:rPr>
        <w:t xml:space="preserve"> </w:t>
      </w:r>
      <w:r>
        <w:rPr>
          <w:spacing w:val="-3"/>
        </w:rPr>
        <w:t>Flag-</w:t>
      </w:r>
      <w:r>
        <w:rPr/>
        <w:t xml:space="preserve"> </w:t>
      </w:r>
      <w:r>
        <w:rPr>
          <w:spacing w:val="-3"/>
        </w:rPr>
        <w:t>Snail</w:t>
      </w:r>
      <w:r>
        <w:rPr>
          <w:spacing w:val="43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performed</w:t>
      </w:r>
      <w:r>
        <w:rPr>
          <w:spacing w:val="33"/>
          <w:w w:val="101"/>
        </w:rPr>
        <w:t xml:space="preserve"> </w:t>
      </w:r>
      <w:r>
        <w:rPr>
          <w:spacing w:val="-3"/>
        </w:rPr>
        <w:t>afﬁnity</w:t>
      </w:r>
      <w:r>
        <w:rPr>
          <w:spacing w:val="39"/>
          <w:w w:val="101"/>
        </w:rPr>
        <w:t xml:space="preserve"> </w:t>
      </w:r>
      <w:r>
        <w:rPr>
          <w:spacing w:val="-3"/>
        </w:rPr>
        <w:t>puriﬁcation</w:t>
      </w:r>
      <w:r>
        <w:rPr>
          <w:spacing w:val="33"/>
        </w:rPr>
        <w:t xml:space="preserve"> </w:t>
      </w:r>
      <w:r>
        <w:rPr>
          <w:spacing w:val="-3"/>
        </w:rPr>
        <w:t>assays.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co-eluents</w:t>
      </w:r>
      <w:r>
        <w:rPr/>
        <w:t xml:space="preserve"> </w:t>
      </w:r>
      <w:r>
        <w:rPr>
          <w:spacing w:val="-3"/>
        </w:rPr>
        <w:t>were</w:t>
      </w:r>
      <w:r>
        <w:rPr>
          <w:spacing w:val="23"/>
          <w:w w:val="101"/>
        </w:rPr>
        <w:t xml:space="preserve"> </w:t>
      </w:r>
      <w:r>
        <w:rPr>
          <w:spacing w:val="-3"/>
        </w:rPr>
        <w:t>resolved</w:t>
      </w:r>
      <w:r>
        <w:rPr>
          <w:spacing w:val="24"/>
        </w:rPr>
        <w:t xml:space="preserve"> </w:t>
      </w:r>
      <w:r>
        <w:rPr>
          <w:spacing w:val="-3"/>
        </w:rPr>
        <w:t>by</w:t>
      </w:r>
      <w:r>
        <w:rPr>
          <w:spacing w:val="18"/>
          <w:w w:val="101"/>
        </w:rPr>
        <w:t xml:space="preserve"> </w:t>
      </w:r>
      <w:r>
        <w:rPr>
          <w:spacing w:val="-3"/>
        </w:rPr>
        <w:t>SDS-PAGE</w:t>
      </w:r>
      <w:r>
        <w:rPr>
          <w:spacing w:val="14"/>
        </w:rPr>
        <w:t xml:space="preserve"> </w:t>
      </w:r>
      <w:r>
        <w:rPr>
          <w:spacing w:val="-3"/>
        </w:rPr>
        <w:t>followed</w:t>
      </w:r>
      <w:r>
        <w:rPr>
          <w:spacing w:val="24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silver</w:t>
      </w:r>
      <w:r>
        <w:rPr>
          <w:spacing w:val="19"/>
        </w:rPr>
        <w:t xml:space="preserve"> </w:t>
      </w:r>
      <w:r>
        <w:rPr>
          <w:spacing w:val="-3"/>
        </w:rPr>
        <w:t>staining,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4"/>
        </w:rPr>
        <w:t>speciﬁc band at 66 kDa</w:t>
      </w:r>
      <w:r>
        <w:rPr>
          <w:spacing w:val="4"/>
        </w:rPr>
        <w:t xml:space="preserve"> </w:t>
      </w:r>
      <w:r>
        <w:rPr>
          <w:spacing w:val="-4"/>
        </w:rPr>
        <w:t>was identiﬁed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p66β</w:t>
      </w:r>
      <w:r>
        <w:rPr>
          <w:spacing w:val="-6"/>
        </w:rPr>
        <w:t xml:space="preserve"> </w:t>
      </w:r>
      <w:r>
        <w:rPr>
          <w:spacing w:val="-4"/>
        </w:rPr>
        <w:t>(Fig.</w:t>
      </w:r>
      <w:r>
        <w:rPr>
          <w:spacing w:val="-17"/>
        </w:rPr>
        <w:t xml:space="preserve"> </w:t>
      </w:r>
      <w:hyperlink w:history="true" w:anchor="bookmark1">
        <w:r>
          <w:rPr>
            <w:color w:val="0000FF"/>
            <w:spacing w:val="-4"/>
          </w:rPr>
          <w:t>1</w:t>
        </w:r>
      </w:hyperlink>
      <w:r>
        <w:rPr>
          <w:spacing w:val="-4"/>
        </w:rPr>
        <w:t>A).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conﬁrm</w:t>
      </w:r>
      <w:r>
        <w:rPr/>
        <w:t xml:space="preserve"> </w:t>
      </w:r>
      <w:r>
        <w:rPr>
          <w:spacing w:val="-3"/>
        </w:rPr>
        <w:t>the interaction between Snail and p66β,</w:t>
      </w:r>
      <w:r>
        <w:rPr>
          <w:spacing w:val="-12"/>
        </w:rPr>
        <w:t xml:space="preserve"> </w:t>
      </w:r>
      <w:r>
        <w:rPr>
          <w:spacing w:val="-3"/>
        </w:rPr>
        <w:t>we co-e</w:t>
      </w:r>
      <w:r>
        <w:rPr>
          <w:spacing w:val="-4"/>
        </w:rPr>
        <w:t>xpressed HA-Snail</w:t>
      </w:r>
      <w:r>
        <w:rPr/>
        <w:t xml:space="preserve"> </w:t>
      </w:r>
      <w:r>
        <w:rPr>
          <w:spacing w:val="-4"/>
        </w:rPr>
        <w:t>and</w:t>
      </w:r>
      <w:r>
        <w:rPr>
          <w:spacing w:val="24"/>
          <w:w w:val="101"/>
        </w:rPr>
        <w:t xml:space="preserve"> </w:t>
      </w:r>
      <w:r>
        <w:rPr>
          <w:spacing w:val="-4"/>
        </w:rPr>
        <w:t>Flag-p66β</w:t>
      </w:r>
      <w:r>
        <w:rPr>
          <w:spacing w:val="22"/>
          <w:w w:val="101"/>
        </w:rPr>
        <w:t xml:space="preserve"> </w:t>
      </w:r>
      <w:r>
        <w:rPr>
          <w:spacing w:val="-4"/>
        </w:rPr>
        <w:t>in</w:t>
      </w:r>
      <w:r>
        <w:rPr>
          <w:spacing w:val="24"/>
        </w:rPr>
        <w:t xml:space="preserve"> </w:t>
      </w:r>
      <w:r>
        <w:rPr>
          <w:spacing w:val="-4"/>
        </w:rPr>
        <w:t>HEK-293T</w:t>
      </w:r>
      <w:r>
        <w:rPr>
          <w:spacing w:val="16"/>
        </w:rPr>
        <w:t xml:space="preserve"> </w:t>
      </w:r>
      <w:r>
        <w:rPr>
          <w:spacing w:val="-4"/>
        </w:rPr>
        <w:t>cells</w:t>
      </w:r>
      <w:r>
        <w:rPr>
          <w:spacing w:val="18"/>
          <w:w w:val="101"/>
        </w:rPr>
        <w:t xml:space="preserve"> </w:t>
      </w:r>
      <w:r>
        <w:rPr>
          <w:spacing w:val="-4"/>
        </w:rPr>
        <w:t>and</w:t>
      </w:r>
      <w:r>
        <w:rPr>
          <w:spacing w:val="22"/>
          <w:w w:val="101"/>
        </w:rPr>
        <w:t xml:space="preserve"> </w:t>
      </w:r>
      <w:r>
        <w:rPr>
          <w:spacing w:val="-4"/>
        </w:rPr>
        <w:t>performed</w:t>
      </w:r>
      <w:r>
        <w:rPr>
          <w:spacing w:val="24"/>
        </w:rPr>
        <w:t xml:space="preserve"> </w:t>
      </w:r>
      <w:r>
        <w:rPr>
          <w:spacing w:val="-4"/>
        </w:rPr>
        <w:t>reciprocal</w:t>
      </w:r>
      <w:r>
        <w:rPr>
          <w:spacing w:val="18"/>
          <w:w w:val="101"/>
        </w:rPr>
        <w:t xml:space="preserve"> </w:t>
      </w:r>
      <w:r>
        <w:rPr>
          <w:spacing w:val="-4"/>
        </w:rPr>
        <w:t>co-</w:t>
      </w:r>
      <w:r>
        <w:rPr>
          <w:spacing w:val="-5"/>
        </w:rPr>
        <w:t>IP</w:t>
      </w:r>
      <w:r>
        <w:rPr/>
        <w:t xml:space="preserve"> </w:t>
      </w:r>
      <w:r>
        <w:rPr>
          <w:spacing w:val="-2"/>
        </w:rPr>
        <w:t>assays. Indeed, Snail and </w:t>
      </w:r>
      <w:r>
        <w:rPr>
          <w:spacing w:val="-3"/>
        </w:rPr>
        <w:t>p66β interacted with each other (Fig. </w:t>
      </w:r>
      <w:hyperlink w:history="true" w:anchor="bookmark1">
        <w:r>
          <w:rPr>
            <w:color w:val="0000FF"/>
            <w:spacing w:val="-3"/>
          </w:rPr>
          <w:t>1</w:t>
        </w:r>
      </w:hyperlink>
      <w:r>
        <w:rPr>
          <w:spacing w:val="-3"/>
        </w:rPr>
        <w:t>B,</w:t>
      </w:r>
      <w:r>
        <w:rPr/>
        <w:t xml:space="preserve"> </w:t>
      </w:r>
      <w:r>
        <w:rPr>
          <w:spacing w:val="-3"/>
        </w:rPr>
        <w:t>C).</w:t>
      </w:r>
      <w:r>
        <w:rPr>
          <w:spacing w:val="18"/>
        </w:rPr>
        <w:t xml:space="preserve"> </w:t>
      </w:r>
      <w:r>
        <w:rPr>
          <w:spacing w:val="-3"/>
        </w:rPr>
        <w:t>Moreover,</w:t>
      </w:r>
      <w:r>
        <w:rPr>
          <w:spacing w:val="15"/>
          <w:w w:val="101"/>
        </w:rPr>
        <w:t xml:space="preserve"> </w:t>
      </w:r>
      <w:r>
        <w:rPr>
          <w:spacing w:val="-3"/>
        </w:rPr>
        <w:t>stably</w:t>
      </w:r>
      <w:r>
        <w:rPr>
          <w:spacing w:val="14"/>
        </w:rPr>
        <w:t xml:space="preserve"> </w:t>
      </w:r>
      <w:r>
        <w:rPr>
          <w:spacing w:val="-3"/>
        </w:rPr>
        <w:t>expressed</w:t>
      </w:r>
      <w:r>
        <w:rPr>
          <w:spacing w:val="22"/>
        </w:rPr>
        <w:t xml:space="preserve"> </w:t>
      </w:r>
      <w:r>
        <w:rPr>
          <w:spacing w:val="-3"/>
        </w:rPr>
        <w:t>Flag-Snail</w:t>
      </w:r>
      <w:r>
        <w:rPr>
          <w:spacing w:val="13"/>
        </w:rPr>
        <w:t xml:space="preserve"> </w:t>
      </w:r>
      <w:r>
        <w:rPr>
          <w:spacing w:val="-3"/>
        </w:rPr>
        <w:t>co-immunoprecipita</w:t>
      </w:r>
      <w:r>
        <w:rPr>
          <w:spacing w:val="-4"/>
        </w:rPr>
        <w:t>ted</w:t>
      </w:r>
      <w:r>
        <w:rPr/>
        <w:t xml:space="preserve"> </w:t>
      </w:r>
      <w:r>
        <w:rPr>
          <w:spacing w:val="-3"/>
        </w:rPr>
        <w:t>with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endogenous</w:t>
      </w:r>
      <w:r>
        <w:rPr>
          <w:spacing w:val="28"/>
          <w:w w:val="101"/>
        </w:rPr>
        <w:t xml:space="preserve"> </w:t>
      </w:r>
      <w:r>
        <w:rPr>
          <w:spacing w:val="-3"/>
        </w:rPr>
        <w:t>p66β</w:t>
      </w:r>
      <w:r>
        <w:rPr>
          <w:spacing w:val="28"/>
        </w:rPr>
        <w:t xml:space="preserve"> </w:t>
      </w:r>
      <w:r>
        <w:rPr>
          <w:spacing w:val="-3"/>
        </w:rPr>
        <w:t>protein</w:t>
      </w:r>
      <w:r>
        <w:rPr>
          <w:spacing w:val="27"/>
        </w:rPr>
        <w:t xml:space="preserve"> </w:t>
      </w:r>
      <w:r>
        <w:rPr>
          <w:spacing w:val="-3"/>
        </w:rPr>
        <w:t>(Fig.</w:t>
      </w:r>
      <w:r>
        <w:rPr>
          <w:spacing w:val="16"/>
        </w:rPr>
        <w:t xml:space="preserve"> </w:t>
      </w:r>
      <w:hyperlink w:history="true" w:anchor="bookmark1">
        <w:r>
          <w:rPr>
            <w:color w:val="0000FF"/>
            <w:spacing w:val="-3"/>
          </w:rPr>
          <w:t>1</w:t>
        </w:r>
      </w:hyperlink>
      <w:r>
        <w:rPr>
          <w:spacing w:val="-3"/>
        </w:rPr>
        <w:t>D).</w:t>
      </w:r>
      <w:r>
        <w:rPr>
          <w:spacing w:val="29"/>
          <w:w w:val="101"/>
        </w:rPr>
        <w:t xml:space="preserve"> </w:t>
      </w:r>
      <w:r>
        <w:rPr>
          <w:spacing w:val="-3"/>
        </w:rPr>
        <w:t>Reciprocally,</w:t>
      </w:r>
      <w:r>
        <w:rPr>
          <w:spacing w:val="29"/>
        </w:rPr>
        <w:t xml:space="preserve"> </w:t>
      </w:r>
      <w:r>
        <w:rPr>
          <w:spacing w:val="-3"/>
        </w:rPr>
        <w:t>p66β</w:t>
      </w:r>
      <w:r>
        <w:rPr/>
        <w:t xml:space="preserve"> </w:t>
      </w:r>
      <w:r>
        <w:rPr>
          <w:spacing w:val="-2"/>
        </w:rPr>
        <w:t>immunoprecipitated</w:t>
      </w:r>
      <w:r>
        <w:rPr>
          <w:spacing w:val="19"/>
          <w:w w:val="101"/>
        </w:rPr>
        <w:t xml:space="preserve">  </w:t>
      </w:r>
      <w:r>
        <w:rPr>
          <w:spacing w:val="-2"/>
        </w:rPr>
        <w:t>with</w:t>
      </w:r>
      <w:r>
        <w:rPr>
          <w:spacing w:val="20"/>
        </w:rPr>
        <w:t xml:space="preserve">  </w:t>
      </w:r>
      <w:r>
        <w:rPr>
          <w:spacing w:val="-2"/>
        </w:rPr>
        <w:t>Snail</w:t>
      </w:r>
      <w:r>
        <w:rPr>
          <w:spacing w:val="19"/>
          <w:w w:val="101"/>
        </w:rPr>
        <w:t xml:space="preserve">  </w:t>
      </w:r>
      <w:r>
        <w:rPr>
          <w:spacing w:val="-2"/>
        </w:rPr>
        <w:t>endogenously</w:t>
      </w:r>
      <w:r>
        <w:rPr>
          <w:spacing w:val="22"/>
        </w:rPr>
        <w:t xml:space="preserve">  </w:t>
      </w:r>
      <w:r>
        <w:rPr>
          <w:spacing w:val="-2"/>
        </w:rPr>
        <w:t>(Fig.</w:t>
      </w:r>
      <w:r>
        <w:rPr>
          <w:spacing w:val="17"/>
        </w:rPr>
        <w:t xml:space="preserve">  </w:t>
      </w:r>
      <w:hyperlink w:history="true" w:anchor="bookmark1">
        <w:r>
          <w:rPr>
            <w:color w:val="0000FF"/>
            <w:spacing w:val="-2"/>
          </w:rPr>
          <w:t>1</w:t>
        </w:r>
      </w:hyperlink>
      <w:r>
        <w:rPr>
          <w:spacing w:val="-2"/>
        </w:rPr>
        <w:t>E).</w:t>
      </w:r>
      <w:r>
        <w:rPr>
          <w:spacing w:val="16"/>
        </w:rPr>
        <w:t xml:space="preserve"> 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determine the subcellular</w:t>
      </w:r>
      <w:r>
        <w:rPr>
          <w:spacing w:val="33"/>
        </w:rPr>
        <w:t xml:space="preserve"> </w:t>
      </w:r>
      <w:r>
        <w:rPr>
          <w:spacing w:val="-2"/>
        </w:rPr>
        <w:t>localization of</w:t>
      </w:r>
      <w:r>
        <w:rPr>
          <w:spacing w:val="6"/>
        </w:rPr>
        <w:t xml:space="preserve"> </w:t>
      </w:r>
      <w:r>
        <w:rPr>
          <w:spacing w:val="-2"/>
        </w:rPr>
        <w:t>Snail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p66β,</w:t>
      </w:r>
      <w:r>
        <w:rPr>
          <w:spacing w:val="17"/>
        </w:rPr>
        <w:t xml:space="preserve"> </w:t>
      </w:r>
      <w:r>
        <w:rPr>
          <w:spacing w:val="-2"/>
        </w:rPr>
        <w:t>indirect</w:t>
      </w:r>
      <w:r>
        <w:rPr/>
        <w:t xml:space="preserve"> </w:t>
      </w:r>
      <w:r>
        <w:rPr>
          <w:spacing w:val="-2"/>
        </w:rPr>
        <w:t>immunoluorescence assays were per</w:t>
      </w:r>
      <w:r>
        <w:rPr>
          <w:spacing w:val="-3"/>
        </w:rPr>
        <w:t>formed in MDA-MB-231 cells</w:t>
      </w:r>
      <w:r>
        <w:rPr/>
        <w:t xml:space="preserve"> </w:t>
      </w:r>
      <w:r>
        <w:rPr>
          <w:spacing w:val="-2"/>
        </w:rPr>
        <w:t>using  antibodies  speciﬁcally  against</w:t>
      </w:r>
      <w:r>
        <w:rPr>
          <w:spacing w:val="5"/>
        </w:rPr>
        <w:t xml:space="preserve">  </w:t>
      </w:r>
      <w:r>
        <w:rPr>
          <w:spacing w:val="-2"/>
        </w:rPr>
        <w:t>Snail</w:t>
      </w:r>
      <w:r>
        <w:rPr>
          <w:spacing w:val="3"/>
        </w:rPr>
        <w:t xml:space="preserve">  </w:t>
      </w:r>
      <w:r>
        <w:rPr>
          <w:spacing w:val="-2"/>
        </w:rPr>
        <w:t>or</w:t>
      </w:r>
      <w:r>
        <w:rPr>
          <w:spacing w:val="7"/>
        </w:rPr>
        <w:t xml:space="preserve">  </w:t>
      </w:r>
      <w:r>
        <w:rPr>
          <w:spacing w:val="-2"/>
        </w:rPr>
        <w:t>p66β</w:t>
      </w:r>
      <w:r>
        <w:rPr>
          <w:spacing w:val="6"/>
        </w:rPr>
        <w:t xml:space="preserve">  </w:t>
      </w:r>
      <w:r>
        <w:rPr>
          <w:spacing w:val="-2"/>
        </w:rPr>
        <w:t>(Fig.  </w:t>
      </w:r>
      <w:hyperlink w:history="true" w:anchor="bookmark1">
        <w:r>
          <w:rPr>
            <w:color w:val="0000FF"/>
            <w:spacing w:val="-2"/>
          </w:rPr>
          <w:t>1</w:t>
        </w:r>
      </w:hyperlink>
      <w:r>
        <w:rPr>
          <w:spacing w:val="-2"/>
        </w:rPr>
        <w:t>F).</w:t>
      </w:r>
      <w:r>
        <w:rPr/>
        <w:t xml:space="preserve"> </w:t>
      </w:r>
      <w:r>
        <w:rPr>
          <w:spacing w:val="-2"/>
        </w:rPr>
        <w:t>Notably, both Snail a</w:t>
      </w:r>
      <w:r>
        <w:rPr>
          <w:spacing w:val="-3"/>
        </w:rPr>
        <w:t>nd p66β proteins co-localized in the nucleus.</w:t>
      </w:r>
    </w:p>
    <w:p>
      <w:pPr>
        <w:ind w:left="39" w:right="402" w:hanging="3"/>
        <w:spacing w:before="197" w:line="22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Snail</w:t>
      </w:r>
      <w:r>
        <w:rPr>
          <w:rFonts w:ascii="Times New Roman" w:hAnsi="Times New Roman" w:eastAsia="Times New Roman" w:cs="Times New Roman"/>
          <w:sz w:val="17"/>
          <w:szCs w:val="17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binds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the</w:t>
      </w:r>
      <w:r>
        <w:rPr>
          <w:rFonts w:ascii="Times New Roman" w:hAnsi="Times New Roman" w:eastAsia="Times New Roman" w:cs="Times New Roma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CR2</w:t>
      </w:r>
      <w:r>
        <w:rPr>
          <w:rFonts w:ascii="Times New Roman" w:hAnsi="Times New Roman" w:eastAsia="Times New Roman" w:cs="Times New Roman"/>
          <w:sz w:val="17"/>
          <w:szCs w:val="17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domain</w:t>
      </w:r>
      <w:r>
        <w:rPr>
          <w:rFonts w:ascii="Times New Roman" w:hAnsi="Times New Roman" w:eastAsia="Times New Roman" w:cs="Times New Roman"/>
          <w:sz w:val="17"/>
          <w:szCs w:val="17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of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p66β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through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its</w:t>
      </w:r>
      <w:r>
        <w:rPr>
          <w:rFonts w:ascii="Times New Roman" w:hAnsi="Times New Roman" w:eastAsia="Times New Roman" w:cs="Times New Roman"/>
          <w:sz w:val="17"/>
          <w:szCs w:val="17"/>
          <w:spacing w:val="2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zinc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ﬁnger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region</w:t>
      </w:r>
    </w:p>
    <w:p>
      <w:pPr>
        <w:pStyle w:val="BodyText"/>
        <w:ind w:left="31" w:right="258" w:hanging="2"/>
        <w:spacing w:before="27" w:line="163" w:lineRule="auto"/>
        <w:rPr/>
      </w:pP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determine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regions</w:t>
      </w:r>
      <w:r>
        <w:rPr>
          <w:spacing w:val="23"/>
        </w:rPr>
        <w:t xml:space="preserve"> </w:t>
      </w:r>
      <w:r>
        <w:rPr>
          <w:spacing w:val="-3"/>
        </w:rPr>
        <w:t>in</w:t>
      </w:r>
      <w:r>
        <w:rPr>
          <w:spacing w:val="18"/>
          <w:w w:val="101"/>
        </w:rPr>
        <w:t xml:space="preserve"> </w:t>
      </w:r>
      <w:r>
        <w:rPr>
          <w:spacing w:val="-3"/>
        </w:rPr>
        <w:t>Snail</w:t>
      </w:r>
      <w:r>
        <w:rPr>
          <w:spacing w:val="23"/>
        </w:rPr>
        <w:t xml:space="preserve"> </w:t>
      </w:r>
      <w:r>
        <w:rPr>
          <w:spacing w:val="-3"/>
        </w:rPr>
        <w:t>responsible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3"/>
          <w:w w:val="101"/>
        </w:rPr>
        <w:t xml:space="preserve"> </w:t>
      </w:r>
      <w:r>
        <w:rPr>
          <w:spacing w:val="-3"/>
        </w:rPr>
        <w:t>p66β</w:t>
      </w:r>
      <w:r>
        <w:rPr>
          <w:spacing w:val="23"/>
          <w:w w:val="101"/>
        </w:rPr>
        <w:t xml:space="preserve"> </w:t>
      </w:r>
      <w:r>
        <w:rPr>
          <w:spacing w:val="-3"/>
        </w:rPr>
        <w:t>binding,</w:t>
      </w:r>
      <w:r>
        <w:rPr/>
        <w:t xml:space="preserve"> </w:t>
      </w:r>
      <w:r>
        <w:rPr>
          <w:spacing w:val="-3"/>
        </w:rPr>
        <w:t>full-length of GST-Snail, truncated zinc-ﬁnger structure (G</w:t>
      </w:r>
      <w:r>
        <w:rPr>
          <w:spacing w:val="-4"/>
        </w:rPr>
        <w:t>ST-Snail-</w:t>
      </w:r>
      <w:r>
        <w:rPr/>
        <w:t xml:space="preserve"> </w:t>
      </w:r>
      <w:r>
        <w:rPr>
          <w:spacing w:val="-4"/>
        </w:rPr>
        <w:t>CT),</w:t>
      </w:r>
      <w:r>
        <w:rPr>
          <w:spacing w:val="38"/>
          <w:w w:val="101"/>
        </w:rPr>
        <w:t xml:space="preserve"> </w:t>
      </w:r>
      <w:r>
        <w:rPr>
          <w:spacing w:val="-4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SNAG</w:t>
      </w:r>
      <w:r>
        <w:rPr>
          <w:spacing w:val="32"/>
          <w:w w:val="101"/>
        </w:rPr>
        <w:t xml:space="preserve"> </w:t>
      </w:r>
      <w:r>
        <w:rPr>
          <w:spacing w:val="-4"/>
        </w:rPr>
        <w:t>domain</w:t>
      </w:r>
      <w:r>
        <w:rPr>
          <w:spacing w:val="38"/>
        </w:rPr>
        <w:t xml:space="preserve"> </w:t>
      </w:r>
      <w:r>
        <w:rPr>
          <w:spacing w:val="-4"/>
        </w:rPr>
        <w:t>(GST-Snail-NT)</w:t>
      </w:r>
      <w:r>
        <w:rPr>
          <w:spacing w:val="39"/>
        </w:rPr>
        <w:t xml:space="preserve"> </w:t>
      </w:r>
      <w:r>
        <w:rPr>
          <w:spacing w:val="-4"/>
        </w:rPr>
        <w:t>proteins</w:t>
      </w:r>
      <w:r>
        <w:rPr>
          <w:spacing w:val="29"/>
        </w:rPr>
        <w:t xml:space="preserve"> </w:t>
      </w:r>
      <w:r>
        <w:rPr>
          <w:spacing w:val="-4"/>
        </w:rPr>
        <w:t>were</w:t>
      </w:r>
      <w:r>
        <w:rPr>
          <w:spacing w:val="37"/>
          <w:w w:val="101"/>
        </w:rPr>
        <w:t xml:space="preserve"> </w:t>
      </w:r>
      <w:r>
        <w:rPr>
          <w:spacing w:val="-4"/>
        </w:rPr>
        <w:t>incubated</w:t>
      </w:r>
      <w:r>
        <w:rPr/>
        <w:t xml:space="preserve"> </w:t>
      </w:r>
      <w:r>
        <w:rPr>
          <w:spacing w:val="-4"/>
        </w:rPr>
        <w:t>with</w:t>
      </w:r>
      <w:r>
        <w:rPr>
          <w:spacing w:val="62"/>
          <w:w w:val="101"/>
        </w:rPr>
        <w:t xml:space="preserve"> </w:t>
      </w:r>
      <w:r>
        <w:rPr>
          <w:spacing w:val="-4"/>
        </w:rPr>
        <w:t>HA-p66β</w:t>
      </w:r>
      <w:r>
        <w:rPr>
          <w:spacing w:val="53"/>
        </w:rPr>
        <w:t xml:space="preserve"> </w:t>
      </w:r>
      <w:r>
        <w:rPr>
          <w:spacing w:val="-4"/>
        </w:rPr>
        <w:t>protein</w:t>
      </w:r>
      <w:r>
        <w:rPr>
          <w:spacing w:val="53"/>
          <w:w w:val="101"/>
        </w:rPr>
        <w:t xml:space="preserve"> </w:t>
      </w:r>
      <w:r>
        <w:rPr>
          <w:spacing w:val="-4"/>
        </w:rPr>
        <w:t>prepared</w:t>
      </w:r>
      <w:r>
        <w:rPr>
          <w:spacing w:val="43"/>
          <w:w w:val="101"/>
        </w:rPr>
        <w:t xml:space="preserve"> </w:t>
      </w:r>
      <w:r>
        <w:rPr>
          <w:spacing w:val="-4"/>
        </w:rPr>
        <w:t>from  HEK-293T</w:t>
      </w:r>
      <w:r>
        <w:rPr>
          <w:spacing w:val="46"/>
        </w:rPr>
        <w:t xml:space="preserve"> </w:t>
      </w:r>
      <w:r>
        <w:rPr>
          <w:spacing w:val="-4"/>
        </w:rPr>
        <w:t>cells.</w:t>
      </w:r>
      <w:r>
        <w:rPr>
          <w:spacing w:val="41"/>
          <w:w w:val="101"/>
        </w:rPr>
        <w:t xml:space="preserve"> </w:t>
      </w:r>
      <w:r>
        <w:rPr>
          <w:spacing w:val="-4"/>
        </w:rPr>
        <w:t>The</w:t>
      </w:r>
      <w:r>
        <w:rPr>
          <w:spacing w:val="47"/>
        </w:rPr>
        <w:t xml:space="preserve"> </w:t>
      </w:r>
      <w:r>
        <w:rPr>
          <w:spacing w:val="-4"/>
        </w:rPr>
        <w:t>co-</w:t>
      </w:r>
      <w:r>
        <w:rPr/>
        <w:t xml:space="preserve"> </w:t>
      </w:r>
      <w:r>
        <w:rPr>
          <w:spacing w:val="-3"/>
        </w:rPr>
        <w:t>precipitation</w:t>
      </w:r>
      <w:r>
        <w:rPr>
          <w:spacing w:val="44"/>
          <w:w w:val="101"/>
        </w:rPr>
        <w:t xml:space="preserve"> </w:t>
      </w:r>
      <w:r>
        <w:rPr>
          <w:spacing w:val="-3"/>
        </w:rPr>
        <w:t>experiments</w:t>
      </w:r>
      <w:r>
        <w:rPr>
          <w:spacing w:val="22"/>
          <w:w w:val="101"/>
        </w:rPr>
        <w:t xml:space="preserve"> </w:t>
      </w:r>
      <w:r>
        <w:rPr>
          <w:spacing w:val="-3"/>
        </w:rPr>
        <w:t>were</w:t>
      </w:r>
      <w:r>
        <w:rPr>
          <w:spacing w:val="31"/>
          <w:w w:val="101"/>
        </w:rPr>
        <w:t xml:space="preserve"> </w:t>
      </w:r>
      <w:r>
        <w:rPr>
          <w:spacing w:val="-3"/>
        </w:rPr>
        <w:t>performed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32"/>
        </w:rPr>
        <w:t xml:space="preserve"> </w:t>
      </w:r>
      <w:r>
        <w:rPr>
          <w:spacing w:val="-3"/>
        </w:rPr>
        <w:t>using</w:t>
      </w:r>
      <w:r>
        <w:rPr>
          <w:spacing w:val="25"/>
        </w:rPr>
        <w:t xml:space="preserve"> </w:t>
      </w:r>
      <w:r>
        <w:rPr>
          <w:spacing w:val="-3"/>
        </w:rPr>
        <w:t>GST</w:t>
      </w:r>
      <w:r>
        <w:rPr>
          <w:spacing w:val="31"/>
        </w:rPr>
        <w:t xml:space="preserve"> </w:t>
      </w:r>
      <w:r>
        <w:rPr>
          <w:spacing w:val="-3"/>
        </w:rPr>
        <w:t>beads,</w:t>
      </w:r>
      <w:r>
        <w:rPr/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co</w:t>
      </w:r>
      <w:r>
        <w:rPr>
          <w:rFonts w:ascii="Times New Roman" w:hAnsi="Times New Roman" w:eastAsia="Times New Roman" w:cs="Times New Roman"/>
          <w:spacing w:val="-3"/>
        </w:rPr>
        <w:t>-</w:t>
      </w:r>
      <w:r>
        <w:rPr>
          <w:spacing w:val="-3"/>
        </w:rPr>
        <w:t>eluted</w:t>
      </w:r>
      <w:r>
        <w:rPr>
          <w:spacing w:val="30"/>
        </w:rPr>
        <w:t xml:space="preserve"> </w:t>
      </w:r>
      <w:r>
        <w:rPr>
          <w:spacing w:val="-3"/>
        </w:rPr>
        <w:t>HA-</w:t>
      </w:r>
      <w:r>
        <w:rPr>
          <w:spacing w:val="29"/>
        </w:rPr>
        <w:t xml:space="preserve"> </w:t>
      </w:r>
      <w:r>
        <w:rPr>
          <w:spacing w:val="-3"/>
        </w:rPr>
        <w:t>p66β</w:t>
      </w:r>
      <w:r>
        <w:rPr>
          <w:spacing w:val="28"/>
          <w:w w:val="101"/>
        </w:rPr>
        <w:t xml:space="preserve"> </w:t>
      </w:r>
      <w:r>
        <w:rPr>
          <w:spacing w:val="-3"/>
        </w:rPr>
        <w:t>protein</w:t>
      </w:r>
      <w:r>
        <w:rPr>
          <w:spacing w:val="20"/>
          <w:w w:val="101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examined</w:t>
      </w:r>
      <w:r>
        <w:rPr>
          <w:spacing w:val="29"/>
        </w:rPr>
        <w:t xml:space="preserve"> </w:t>
      </w:r>
      <w:r>
        <w:rPr>
          <w:spacing w:val="-4"/>
        </w:rPr>
        <w:t>by</w:t>
      </w:r>
      <w:r>
        <w:rPr>
          <w:spacing w:val="20"/>
        </w:rPr>
        <w:t xml:space="preserve"> </w:t>
      </w:r>
      <w:r>
        <w:rPr>
          <w:spacing w:val="-4"/>
        </w:rPr>
        <w:t>Western</w:t>
      </w:r>
      <w:r>
        <w:rPr/>
        <w:t xml:space="preserve"> </w:t>
      </w:r>
      <w:r>
        <w:rPr>
          <w:spacing w:val="-3"/>
        </w:rPr>
        <w:t>blotting</w:t>
      </w:r>
      <w:r>
        <w:rPr>
          <w:spacing w:val="17"/>
          <w:w w:val="101"/>
        </w:rPr>
        <w:t xml:space="preserve"> </w:t>
      </w:r>
      <w:r>
        <w:rPr>
          <w:spacing w:val="-3"/>
        </w:rPr>
        <w:t>assays</w:t>
      </w:r>
      <w:r>
        <w:rPr>
          <w:spacing w:val="23"/>
        </w:rPr>
        <w:t xml:space="preserve"> </w:t>
      </w:r>
      <w:r>
        <w:rPr>
          <w:spacing w:val="-3"/>
        </w:rPr>
        <w:t>using</w:t>
      </w:r>
      <w:r>
        <w:rPr>
          <w:spacing w:val="18"/>
        </w:rPr>
        <w:t xml:space="preserve"> </w:t>
      </w:r>
      <w:r>
        <w:rPr>
          <w:spacing w:val="-3"/>
        </w:rPr>
        <w:t>an</w:t>
      </w:r>
      <w:r>
        <w:rPr>
          <w:spacing w:val="17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ti-HA</w:t>
      </w:r>
      <w:r>
        <w:rPr>
          <w:spacing w:val="17"/>
          <w:w w:val="101"/>
        </w:rPr>
        <w:t xml:space="preserve"> </w:t>
      </w:r>
      <w:r>
        <w:rPr>
          <w:spacing w:val="-4"/>
        </w:rPr>
        <w:t>antibody.</w:t>
      </w:r>
      <w:r>
        <w:rPr>
          <w:spacing w:val="18"/>
        </w:rPr>
        <w:t xml:space="preserve"> </w:t>
      </w:r>
      <w:r>
        <w:rPr>
          <w:spacing w:val="-4"/>
        </w:rPr>
        <w:t>GST-Snail-CT</w:t>
      </w:r>
      <w:r>
        <w:rPr>
          <w:spacing w:val="17"/>
        </w:rPr>
        <w:t xml:space="preserve"> </w:t>
      </w:r>
      <w:r>
        <w:rPr>
          <w:spacing w:val="-4"/>
        </w:rPr>
        <w:t>and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full-length of GST-Snail showed similar</w:t>
      </w:r>
      <w:r>
        <w:rPr>
          <w:spacing w:val="13"/>
        </w:rPr>
        <w:t xml:space="preserve"> </w:t>
      </w:r>
      <w:r>
        <w:rPr>
          <w:spacing w:val="-2"/>
        </w:rPr>
        <w:t>binding afﬁnities t</w:t>
      </w:r>
      <w:r>
        <w:rPr>
          <w:spacing w:val="-3"/>
        </w:rPr>
        <w:t>o</w:t>
      </w:r>
      <w:r>
        <w:rPr>
          <w:spacing w:val="12"/>
        </w:rPr>
        <w:t xml:space="preserve"> </w:t>
      </w:r>
      <w:r>
        <w:rPr>
          <w:spacing w:val="-3"/>
        </w:rPr>
        <w:t>p66β,</w:t>
      </w:r>
      <w:r>
        <w:rPr/>
        <w:t xml:space="preserve"> </w:t>
      </w:r>
      <w:r>
        <w:rPr>
          <w:spacing w:val="-3"/>
        </w:rPr>
        <w:t>whereas GST-Snail-NT showed no</w:t>
      </w:r>
      <w:r>
        <w:rPr>
          <w:spacing w:val="21"/>
          <w:w w:val="101"/>
        </w:rPr>
        <w:t xml:space="preserve"> </w:t>
      </w:r>
      <w:r>
        <w:rPr>
          <w:spacing w:val="-3"/>
        </w:rPr>
        <w:t>binding</w:t>
      </w:r>
      <w:r>
        <w:rPr>
          <w:spacing w:val="12"/>
        </w:rPr>
        <w:t xml:space="preserve"> </w:t>
      </w:r>
      <w:r>
        <w:rPr>
          <w:spacing w:val="-3"/>
        </w:rPr>
        <w:t>(Fig. </w:t>
      </w:r>
      <w:hyperlink w:history="true" w:anchor="bookmark1">
        <w:r>
          <w:rPr>
            <w:color w:val="0000FF"/>
            <w:spacing w:val="-3"/>
          </w:rPr>
          <w:t>1</w:t>
        </w:r>
      </w:hyperlink>
      <w:r>
        <w:rPr>
          <w:spacing w:val="-3"/>
        </w:rPr>
        <w:t>G,</w:t>
      </w:r>
      <w:r>
        <w:rPr>
          <w:spacing w:val="13"/>
        </w:rPr>
        <w:t xml:space="preserve"> </w:t>
      </w:r>
      <w:r>
        <w:rPr>
          <w:spacing w:val="-3"/>
        </w:rPr>
        <w:t>H).</w:t>
      </w:r>
    </w:p>
    <w:p>
      <w:pPr>
        <w:pStyle w:val="BodyText"/>
        <w:ind w:left="32" w:right="258" w:firstLine="175"/>
        <w:spacing w:before="1" w:line="163" w:lineRule="auto"/>
        <w:jc w:val="both"/>
        <w:rPr/>
      </w:pP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identify</w:t>
      </w:r>
      <w:r>
        <w:rPr>
          <w:spacing w:val="21"/>
        </w:rPr>
        <w:t xml:space="preserve"> </w:t>
      </w:r>
      <w:r>
        <w:rPr>
          <w:spacing w:val="-2"/>
        </w:rPr>
        <w:t>regions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p66β that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4"/>
        </w:rPr>
        <w:t xml:space="preserve"> </w:t>
      </w:r>
      <w:r>
        <w:rPr>
          <w:spacing w:val="-2"/>
        </w:rPr>
        <w:t>critical for the</w:t>
      </w:r>
      <w:r>
        <w:rPr>
          <w:spacing w:val="19"/>
        </w:rPr>
        <w:t xml:space="preserve"> </w:t>
      </w:r>
      <w:r>
        <w:rPr>
          <w:spacing w:val="-2"/>
        </w:rPr>
        <w:t>interac</w:t>
      </w:r>
      <w:r>
        <w:rPr>
          <w:spacing w:val="-3"/>
        </w:rPr>
        <w:t>tion</w:t>
      </w:r>
      <w:r>
        <w:rPr/>
        <w:t xml:space="preserve"> </w:t>
      </w:r>
      <w:r>
        <w:rPr>
          <w:spacing w:val="-2"/>
        </w:rPr>
        <w:t>between</w:t>
      </w:r>
      <w:r>
        <w:rPr>
          <w:spacing w:val="43"/>
        </w:rPr>
        <w:t xml:space="preserve"> </w:t>
      </w:r>
      <w:r>
        <w:rPr>
          <w:spacing w:val="-2"/>
        </w:rPr>
        <w:t>p66β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Snail,</w:t>
      </w:r>
      <w:r>
        <w:rPr>
          <w:spacing w:val="45"/>
        </w:rPr>
        <w:t xml:space="preserve"> </w:t>
      </w:r>
      <w:r>
        <w:rPr>
          <w:spacing w:val="-2"/>
        </w:rPr>
        <w:t>p66β</w:t>
      </w:r>
      <w:r>
        <w:rPr>
          <w:spacing w:val="33"/>
        </w:rPr>
        <w:t xml:space="preserve"> </w:t>
      </w:r>
      <w:r>
        <w:rPr>
          <w:spacing w:val="-2"/>
        </w:rPr>
        <w:t>full-length</w:t>
      </w:r>
      <w:r>
        <w:rPr>
          <w:spacing w:val="37"/>
          <w:w w:val="101"/>
        </w:rPr>
        <w:t xml:space="preserve"> </w:t>
      </w:r>
      <w:r>
        <w:rPr>
          <w:spacing w:val="-3"/>
        </w:rPr>
        <w:t>or</w:t>
      </w:r>
      <w:r>
        <w:rPr>
          <w:spacing w:val="34"/>
        </w:rPr>
        <w:t xml:space="preserve"> </w:t>
      </w:r>
      <w:r>
        <w:rPr>
          <w:spacing w:val="-3"/>
        </w:rPr>
        <w:t>truncations</w:t>
      </w:r>
      <w:r>
        <w:rPr>
          <w:spacing w:val="35"/>
          <w:w w:val="101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3"/>
        </w:rPr>
        <w:t>transiently</w:t>
      </w:r>
      <w:r>
        <w:rPr>
          <w:spacing w:val="37"/>
        </w:rPr>
        <w:t xml:space="preserve"> </w:t>
      </w:r>
      <w:r>
        <w:rPr>
          <w:spacing w:val="-3"/>
        </w:rPr>
        <w:t>co-expressed</w:t>
      </w:r>
      <w:r>
        <w:rPr>
          <w:spacing w:val="32"/>
          <w:w w:val="101"/>
        </w:rPr>
        <w:t xml:space="preserve"> </w:t>
      </w:r>
      <w:r>
        <w:rPr>
          <w:spacing w:val="-3"/>
        </w:rPr>
        <w:t>wi</w:t>
      </w:r>
      <w:r>
        <w:rPr>
          <w:spacing w:val="-4"/>
        </w:rPr>
        <w:t>th</w:t>
      </w:r>
      <w:r>
        <w:rPr>
          <w:spacing w:val="43"/>
          <w:w w:val="101"/>
        </w:rPr>
        <w:t xml:space="preserve"> </w:t>
      </w:r>
      <w:r>
        <w:rPr>
          <w:spacing w:val="-4"/>
        </w:rPr>
        <w:t>HA</w:t>
      </w:r>
      <w:r>
        <w:rPr>
          <w:rFonts w:ascii="Times New Roman" w:hAnsi="Times New Roman" w:eastAsia="Times New Roman" w:cs="Times New Roman"/>
          <w:spacing w:val="-4"/>
        </w:rPr>
        <w:t>-</w:t>
      </w:r>
      <w:r>
        <w:rPr>
          <w:spacing w:val="-4"/>
        </w:rPr>
        <w:t>Snail</w:t>
      </w:r>
      <w:r>
        <w:rPr>
          <w:spacing w:val="40"/>
        </w:rPr>
        <w:t xml:space="preserve"> </w:t>
      </w:r>
      <w:r>
        <w:rPr>
          <w:spacing w:val="-4"/>
        </w:rPr>
        <w:t>in</w:t>
      </w:r>
      <w:r>
        <w:rPr>
          <w:spacing w:val="42"/>
          <w:w w:val="101"/>
        </w:rPr>
        <w:t xml:space="preserve"> </w:t>
      </w:r>
      <w:r>
        <w:rPr>
          <w:spacing w:val="-4"/>
        </w:rPr>
        <w:t>HEK-293T</w:t>
      </w:r>
      <w:r>
        <w:rPr>
          <w:spacing w:val="35"/>
        </w:rPr>
        <w:t xml:space="preserve"> </w:t>
      </w:r>
      <w:r>
        <w:rPr>
          <w:spacing w:val="-4"/>
        </w:rPr>
        <w:t>cells.</w:t>
      </w:r>
      <w:r>
        <w:rPr>
          <w:spacing w:val="36"/>
          <w:w w:val="101"/>
        </w:rPr>
        <w:t xml:space="preserve"> </w:t>
      </w:r>
      <w:r>
        <w:rPr>
          <w:spacing w:val="-4"/>
        </w:rPr>
        <w:t>Co-IP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" w:right="426" w:firstLine="3"/>
        <w:spacing w:before="33" w:line="163" w:lineRule="auto"/>
        <w:jc w:val="both"/>
        <w:rPr/>
      </w:pPr>
      <w:r>
        <w:rPr>
          <w:spacing w:val="-2"/>
        </w:rPr>
        <w:t>assays  demonstrated  that  the  CR2  domain</w:t>
      </w:r>
      <w:r>
        <w:rPr>
          <w:spacing w:val="4"/>
        </w:rPr>
        <w:t xml:space="preserve">  </w:t>
      </w:r>
      <w:r>
        <w:rPr>
          <w:spacing w:val="-2"/>
        </w:rPr>
        <w:t>displayed</w:t>
      </w:r>
      <w:r>
        <w:rPr>
          <w:spacing w:val="3"/>
        </w:rPr>
        <w:t xml:space="preserve">  </w:t>
      </w:r>
      <w:r>
        <w:rPr>
          <w:spacing w:val="-2"/>
        </w:rPr>
        <w:t>strong</w:t>
      </w:r>
      <w:r>
        <w:rPr>
          <w:spacing w:val="1"/>
        </w:rPr>
        <w:t xml:space="preserve"> </w:t>
      </w:r>
      <w:r>
        <w:rPr>
          <w:spacing w:val="-2"/>
        </w:rPr>
        <w:t>binding</w:t>
      </w:r>
      <w:r>
        <w:rPr>
          <w:spacing w:val="36"/>
          <w:w w:val="101"/>
        </w:rPr>
        <w:t xml:space="preserve"> </w:t>
      </w:r>
      <w:r>
        <w:rPr>
          <w:spacing w:val="-2"/>
        </w:rPr>
        <w:t>activity</w:t>
      </w:r>
      <w:r>
        <w:rPr>
          <w:spacing w:val="21"/>
        </w:rPr>
        <w:t xml:space="preserve"> </w:t>
      </w:r>
      <w:r>
        <w:rPr>
          <w:spacing w:val="-2"/>
        </w:rPr>
        <w:t>toward</w:t>
      </w:r>
      <w:r>
        <w:rPr>
          <w:spacing w:val="26"/>
        </w:rPr>
        <w:t xml:space="preserve"> </w:t>
      </w:r>
      <w:r>
        <w:rPr>
          <w:spacing w:val="-2"/>
        </w:rPr>
        <w:t>Snail,</w:t>
      </w:r>
      <w:r>
        <w:rPr>
          <w:spacing w:val="20"/>
          <w:w w:val="101"/>
        </w:rPr>
        <w:t xml:space="preserve"> </w:t>
      </w:r>
      <w:r>
        <w:rPr>
          <w:spacing w:val="-2"/>
        </w:rPr>
        <w:t>which</w:t>
      </w:r>
      <w:r>
        <w:rPr>
          <w:spacing w:val="20"/>
          <w:w w:val="101"/>
        </w:rPr>
        <w:t xml:space="preserve"> </w:t>
      </w:r>
      <w:r>
        <w:rPr>
          <w:spacing w:val="-2"/>
        </w:rPr>
        <w:t>was</w:t>
      </w:r>
      <w:r>
        <w:rPr>
          <w:spacing w:val="24"/>
          <w:w w:val="101"/>
        </w:rPr>
        <w:t xml:space="preserve"> </w:t>
      </w:r>
      <w:r>
        <w:rPr>
          <w:spacing w:val="-2"/>
        </w:rPr>
        <w:t>comparable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25"/>
          <w:w w:val="101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full-length p66β, whe</w:t>
      </w:r>
      <w:r>
        <w:rPr>
          <w:spacing w:val="-2"/>
        </w:rPr>
        <w:t>reas the CR1 domain</w:t>
      </w:r>
      <w:r>
        <w:rPr>
          <w:spacing w:val="7"/>
        </w:rPr>
        <w:t xml:space="preserve"> </w:t>
      </w:r>
      <w:r>
        <w:rPr>
          <w:spacing w:val="-2"/>
        </w:rPr>
        <w:t>showed</w:t>
      </w:r>
      <w:r>
        <w:rPr>
          <w:spacing w:val="4"/>
        </w:rPr>
        <w:t xml:space="preserve"> </w:t>
      </w:r>
      <w:r>
        <w:rPr>
          <w:spacing w:val="-2"/>
        </w:rPr>
        <w:t>weak</w:t>
      </w:r>
      <w:r>
        <w:rPr>
          <w:spacing w:val="10"/>
        </w:rPr>
        <w:t xml:space="preserve"> </w:t>
      </w:r>
      <w:r>
        <w:rPr>
          <w:spacing w:val="-2"/>
        </w:rPr>
        <w:t>binding</w:t>
      </w:r>
      <w:r>
        <w:rPr/>
        <w:t xml:space="preserve"> </w:t>
      </w:r>
      <w:r>
        <w:rPr>
          <w:spacing w:val="-1"/>
        </w:rPr>
        <w:t>activity (Fig. </w:t>
      </w:r>
      <w:hyperlink w:history="true" w:anchor="bookmark1">
        <w:r>
          <w:rPr>
            <w:color w:val="0000FF"/>
            <w:spacing w:val="-1"/>
          </w:rPr>
          <w:t>1</w:t>
        </w:r>
      </w:hyperlink>
      <w:r>
        <w:rPr>
          <w:spacing w:val="-1"/>
        </w:rPr>
        <w:t>I, </w:t>
      </w:r>
      <w:r>
        <w:rPr>
          <w:spacing w:val="-2"/>
        </w:rPr>
        <w:t>J). Taken together, these data indicated that p66β</w:t>
      </w:r>
      <w:r>
        <w:rPr/>
        <w:t xml:space="preserve"> </w:t>
      </w:r>
      <w:r>
        <w:rPr>
          <w:spacing w:val="-3"/>
        </w:rPr>
        <w:t>is a novel Snail-interacting </w:t>
      </w:r>
      <w:r>
        <w:rPr>
          <w:spacing w:val="-4"/>
        </w:rPr>
        <w:t>protein and</w:t>
      </w:r>
      <w:r>
        <w:rPr>
          <w:spacing w:val="-15"/>
        </w:rPr>
        <w:t xml:space="preserve"> </w:t>
      </w:r>
      <w:r>
        <w:rPr>
          <w:spacing w:val="-4"/>
        </w:rPr>
        <w:t>that its</w:t>
      </w:r>
      <w:r>
        <w:rPr>
          <w:spacing w:val="-5"/>
        </w:rPr>
        <w:t xml:space="preserve"> </w:t>
      </w:r>
      <w:r>
        <w:rPr>
          <w:spacing w:val="-4"/>
        </w:rPr>
        <w:t>binding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mediated</w:t>
      </w:r>
      <w:r>
        <w:rPr/>
        <w:t xml:space="preserve"> </w:t>
      </w:r>
      <w:r>
        <w:rPr>
          <w:spacing w:val="-2"/>
        </w:rPr>
        <w:t>by the zinc ﬁnger</w:t>
      </w:r>
      <w:r>
        <w:rPr>
          <w:spacing w:val="13"/>
        </w:rPr>
        <w:t xml:space="preserve"> </w:t>
      </w:r>
      <w:r>
        <w:rPr>
          <w:spacing w:val="-2"/>
        </w:rPr>
        <w:t>region of Snail and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CR2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egion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p66β.</w:t>
      </w:r>
    </w:p>
    <w:p>
      <w:pPr>
        <w:pStyle w:val="BodyText"/>
        <w:ind w:right="434" w:firstLine="10"/>
        <w:spacing w:before="206" w:line="167" w:lineRule="auto"/>
        <w:rPr/>
      </w:pPr>
      <w:r>
        <w:rPr>
          <w:rFonts w:ascii="Times New Roman" w:hAnsi="Times New Roman" w:eastAsia="Times New Roman" w:cs="Times New Roman"/>
          <w:spacing w:val="13"/>
        </w:rPr>
        <w:t>p66β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promotes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breast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cancer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cell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migration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and</w:t>
      </w:r>
      <w:r>
        <w:rPr>
          <w:rFonts w:ascii="Times New Roman" w:hAnsi="Times New Roman" w:eastAsia="Times New Roman" w:cs="Times New Roman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metastasis</w:t>
      </w:r>
      <w:r>
        <w:rPr>
          <w:rFonts w:ascii="Times New Roman" w:hAnsi="Times New Roman" w:eastAsia="Times New Roman" w:cs="Times New Roman"/>
        </w:rPr>
        <w:t xml:space="preserve">   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examine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potential</w:t>
      </w:r>
      <w:r>
        <w:rPr>
          <w:spacing w:val="14"/>
        </w:rPr>
        <w:t xml:space="preserve"> </w:t>
      </w:r>
      <w:r>
        <w:rPr>
          <w:spacing w:val="-2"/>
        </w:rPr>
        <w:t>function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p66β</w:t>
      </w:r>
      <w:r>
        <w:rPr>
          <w:spacing w:val="23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breast</w:t>
      </w:r>
      <w:r>
        <w:rPr>
          <w:spacing w:val="19"/>
        </w:rPr>
        <w:t xml:space="preserve"> </w:t>
      </w:r>
      <w:r>
        <w:rPr>
          <w:spacing w:val="-3"/>
        </w:rPr>
        <w:t>cancer,</w:t>
      </w:r>
      <w:r>
        <w:rPr>
          <w:spacing w:val="15"/>
          <w:w w:val="101"/>
        </w:rPr>
        <w:t xml:space="preserve"> </w:t>
      </w:r>
      <w:r>
        <w:rPr>
          <w:spacing w:val="-3"/>
        </w:rPr>
        <w:t>we</w:t>
      </w:r>
      <w:r>
        <w:rPr/>
        <w:t xml:space="preserve"> </w:t>
      </w:r>
      <w:r>
        <w:rPr>
          <w:spacing w:val="-3"/>
        </w:rPr>
        <w:t>analyzed the expression of p66β, Snail, and EMT markers in breast</w:t>
      </w:r>
      <w:r>
        <w:rPr>
          <w:spacing w:val="1"/>
        </w:rPr>
        <w:t xml:space="preserve"> </w:t>
      </w:r>
      <w:r>
        <w:rPr>
          <w:spacing w:val="-3"/>
        </w:rPr>
        <w:t>cancer cells, and p66β was highly expressed in</w:t>
      </w:r>
      <w:r>
        <w:rPr>
          <w:spacing w:val="-14"/>
        </w:rPr>
        <w:t xml:space="preserve"> </w:t>
      </w:r>
      <w:r>
        <w:rPr>
          <w:spacing w:val="-3"/>
        </w:rPr>
        <w:t>triple-negative</w:t>
      </w:r>
      <w:r>
        <w:rPr>
          <w:spacing w:val="-10"/>
        </w:rPr>
        <w:t xml:space="preserve"> </w:t>
      </w:r>
      <w:r>
        <w:rPr>
          <w:spacing w:val="-3"/>
        </w:rPr>
        <w:t>cells</w:t>
      </w:r>
      <w:r>
        <w:rPr/>
        <w:t xml:space="preserve"> </w:t>
      </w:r>
      <w:r>
        <w:rPr>
          <w:spacing w:val="-3"/>
        </w:rPr>
        <w:t>(Fig.</w:t>
      </w:r>
      <w:r>
        <w:rPr>
          <w:spacing w:val="30"/>
        </w:rPr>
        <w:t xml:space="preserve"> </w:t>
      </w:r>
      <w:r>
        <w:rPr>
          <w:spacing w:val="-3"/>
        </w:rPr>
        <w:t>S1A).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determine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</w:rPr>
        <w:t xml:space="preserve"> </w:t>
      </w:r>
      <w:r>
        <w:rPr>
          <w:spacing w:val="-3"/>
        </w:rPr>
        <w:t>role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p66β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breast</w:t>
      </w:r>
      <w:r>
        <w:rPr>
          <w:spacing w:val="29"/>
          <w:w w:val="101"/>
        </w:rPr>
        <w:t xml:space="preserve"> </w:t>
      </w:r>
      <w:r>
        <w:rPr>
          <w:spacing w:val="-3"/>
        </w:rPr>
        <w:t>cancer</w:t>
      </w:r>
      <w:r>
        <w:rPr>
          <w:spacing w:val="29"/>
          <w:w w:val="101"/>
        </w:rPr>
        <w:t xml:space="preserve"> </w:t>
      </w:r>
      <w:r>
        <w:rPr>
          <w:spacing w:val="-3"/>
        </w:rPr>
        <w:t>cell</w:t>
      </w:r>
      <w:r>
        <w:rPr/>
        <w:t xml:space="preserve"> </w:t>
      </w:r>
      <w:r>
        <w:rPr>
          <w:spacing w:val="-2"/>
        </w:rPr>
        <w:t>migration,</w:t>
      </w:r>
      <w:r>
        <w:rPr>
          <w:spacing w:val="22"/>
          <w:w w:val="101"/>
        </w:rPr>
        <w:t xml:space="preserve"> </w:t>
      </w:r>
      <w:r>
        <w:rPr>
          <w:spacing w:val="-2"/>
        </w:rPr>
        <w:t>p66β was</w:t>
      </w:r>
      <w:r>
        <w:rPr>
          <w:spacing w:val="17"/>
        </w:rPr>
        <w:t xml:space="preserve"> </w:t>
      </w:r>
      <w:r>
        <w:rPr>
          <w:spacing w:val="-2"/>
        </w:rPr>
        <w:t>stably</w:t>
      </w:r>
      <w:r>
        <w:rPr>
          <w:spacing w:val="17"/>
        </w:rPr>
        <w:t xml:space="preserve"> </w:t>
      </w:r>
      <w:r>
        <w:rPr>
          <w:spacing w:val="-2"/>
        </w:rPr>
        <w:t>express</w:t>
      </w:r>
      <w:r>
        <w:rPr>
          <w:spacing w:val="-3"/>
        </w:rPr>
        <w:t>ed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MCF-10A</w:t>
      </w:r>
      <w:r>
        <w:rPr>
          <w:spacing w:val="17"/>
        </w:rPr>
        <w:t xml:space="preserve"> </w:t>
      </w:r>
      <w:r>
        <w:rPr>
          <w:spacing w:val="-3"/>
        </w:rPr>
        <w:t>cells,</w:t>
      </w:r>
      <w:r>
        <w:rPr>
          <w:spacing w:val="17"/>
        </w:rPr>
        <w:t xml:space="preserve"> </w:t>
      </w:r>
      <w:r>
        <w:rPr>
          <w:spacing w:val="-3"/>
        </w:rPr>
        <w:t>and the</w:t>
      </w:r>
      <w:r>
        <w:rPr/>
        <w:t xml:space="preserve"> </w:t>
      </w:r>
      <w:r>
        <w:rPr>
          <w:spacing w:val="-2"/>
        </w:rPr>
        <w:t>resulting cells were subjected to transwell assays (Fig. </w:t>
      </w:r>
      <w:r>
        <w:rPr>
          <w:color w:val="0000FF"/>
          <w:spacing w:val="-2"/>
        </w:rPr>
        <w:t>2</w:t>
      </w:r>
      <w:r>
        <w:rPr>
          <w:spacing w:val="-2"/>
        </w:rPr>
        <w:t>A and Fi</w:t>
      </w:r>
      <w:r>
        <w:rPr>
          <w:spacing w:val="-3"/>
        </w:rPr>
        <w:t>g.</w:t>
      </w:r>
      <w:r>
        <w:rPr/>
        <w:t xml:space="preserve"> </w:t>
      </w:r>
      <w:r>
        <w:rPr>
          <w:spacing w:val="-3"/>
        </w:rPr>
        <w:t>S1B).</w:t>
      </w:r>
      <w:r>
        <w:rPr>
          <w:spacing w:val="54"/>
          <w:w w:val="101"/>
        </w:rPr>
        <w:t xml:space="preserve"> </w:t>
      </w:r>
      <w:r>
        <w:rPr>
          <w:spacing w:val="-3"/>
        </w:rPr>
        <w:t>Ectopic</w:t>
      </w:r>
      <w:r>
        <w:rPr>
          <w:spacing w:val="35"/>
        </w:rPr>
        <w:t xml:space="preserve"> </w:t>
      </w:r>
      <w:r>
        <w:rPr>
          <w:spacing w:val="-3"/>
        </w:rPr>
        <w:t>expression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33"/>
          <w:w w:val="101"/>
        </w:rPr>
        <w:t xml:space="preserve"> </w:t>
      </w:r>
      <w:r>
        <w:rPr>
          <w:spacing w:val="-3"/>
        </w:rPr>
        <w:t>p66β</w:t>
      </w:r>
      <w:r>
        <w:rPr>
          <w:spacing w:val="36"/>
        </w:rPr>
        <w:t xml:space="preserve"> </w:t>
      </w:r>
      <w:r>
        <w:rPr>
          <w:spacing w:val="-3"/>
        </w:rPr>
        <w:t>or</w:t>
      </w:r>
      <w:r>
        <w:rPr>
          <w:spacing w:val="35"/>
        </w:rPr>
        <w:t xml:space="preserve"> </w:t>
      </w:r>
      <w:r>
        <w:rPr>
          <w:spacing w:val="-3"/>
        </w:rPr>
        <w:t>CR2</w:t>
      </w:r>
      <w:r>
        <w:rPr>
          <w:spacing w:val="30"/>
          <w:w w:val="101"/>
        </w:rPr>
        <w:t xml:space="preserve"> </w:t>
      </w:r>
      <w:r>
        <w:rPr>
          <w:spacing w:val="-3"/>
        </w:rPr>
        <w:t>truncation</w:t>
      </w:r>
      <w:r>
        <w:rPr>
          <w:spacing w:val="34"/>
          <w:w w:val="101"/>
        </w:rPr>
        <w:t xml:space="preserve"> </w:t>
      </w:r>
      <w:r>
        <w:rPr>
          <w:spacing w:val="-3"/>
        </w:rPr>
        <w:t>apparently</w:t>
      </w:r>
      <w:r>
        <w:rPr/>
        <w:t xml:space="preserve"> </w:t>
      </w:r>
      <w:r>
        <w:rPr>
          <w:spacing w:val="-4"/>
        </w:rPr>
        <w:t>enhanced</w:t>
      </w:r>
      <w:r>
        <w:rPr>
          <w:spacing w:val="40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migratory</w:t>
      </w:r>
      <w:r>
        <w:rPr>
          <w:spacing w:val="37"/>
        </w:rPr>
        <w:t xml:space="preserve"> </w:t>
      </w:r>
      <w:r>
        <w:rPr>
          <w:spacing w:val="-4"/>
        </w:rPr>
        <w:t>ability  of</w:t>
      </w:r>
      <w:r>
        <w:rPr>
          <w:spacing w:val="33"/>
          <w:w w:val="101"/>
        </w:rPr>
        <w:t xml:space="preserve"> </w:t>
      </w:r>
      <w:r>
        <w:rPr>
          <w:spacing w:val="-4"/>
        </w:rPr>
        <w:t>MCF-10A  and  MDA-MB-231</w:t>
      </w:r>
      <w:r>
        <w:rPr/>
        <w:t xml:space="preserve"> </w:t>
      </w:r>
      <w:r>
        <w:rPr>
          <w:spacing w:val="-3"/>
        </w:rPr>
        <w:t>cells</w:t>
      </w:r>
      <w:r>
        <w:rPr>
          <w:spacing w:val="41"/>
          <w:w w:val="101"/>
        </w:rPr>
        <w:t xml:space="preserve"> </w:t>
      </w:r>
      <w:r>
        <w:rPr>
          <w:spacing w:val="-3"/>
        </w:rPr>
        <w:t>(Fig.</w:t>
      </w:r>
      <w:r>
        <w:rPr>
          <w:spacing w:val="19"/>
          <w:w w:val="101"/>
        </w:rPr>
        <w:t xml:space="preserve"> </w:t>
      </w:r>
      <w:r>
        <w:rPr>
          <w:color w:val="0000FF"/>
          <w:spacing w:val="-3"/>
        </w:rPr>
        <w:t>2</w:t>
      </w:r>
      <w:r>
        <w:rPr>
          <w:spacing w:val="-3"/>
        </w:rPr>
        <w:t>B,</w:t>
      </w:r>
      <w:r>
        <w:rPr>
          <w:spacing w:val="26"/>
          <w:w w:val="101"/>
        </w:rPr>
        <w:t xml:space="preserve"> </w:t>
      </w:r>
      <w:r>
        <w:rPr>
          <w:spacing w:val="-3"/>
        </w:rPr>
        <w:t>C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3"/>
        </w:rPr>
        <w:t xml:space="preserve"> </w:t>
      </w:r>
      <w:r>
        <w:rPr>
          <w:spacing w:val="-3"/>
        </w:rPr>
        <w:t>Fig.</w:t>
      </w:r>
      <w:r>
        <w:rPr>
          <w:spacing w:val="27"/>
        </w:rPr>
        <w:t xml:space="preserve"> </w:t>
      </w:r>
      <w:r>
        <w:rPr>
          <w:spacing w:val="-3"/>
        </w:rPr>
        <w:t>S1E–G).</w:t>
      </w:r>
      <w:r>
        <w:rPr>
          <w:spacing w:val="25"/>
        </w:rPr>
        <w:t xml:space="preserve"> </w:t>
      </w:r>
      <w:r>
        <w:rPr>
          <w:spacing w:val="-3"/>
        </w:rPr>
        <w:t>Conversely,</w:t>
      </w:r>
      <w:r>
        <w:rPr>
          <w:spacing w:val="27"/>
          <w:w w:val="101"/>
        </w:rPr>
        <w:t xml:space="preserve"> </w:t>
      </w:r>
      <w:r>
        <w:rPr>
          <w:spacing w:val="-3"/>
        </w:rPr>
        <w:t>depletion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p66β</w:t>
      </w:r>
      <w:r>
        <w:rPr/>
        <w:t xml:space="preserve"> </w:t>
      </w:r>
      <w:r>
        <w:rPr>
          <w:spacing w:val="-3"/>
        </w:rPr>
        <w:t>resulted in a signiﬁcant decreas</w:t>
      </w:r>
      <w:r>
        <w:rPr>
          <w:spacing w:val="-4"/>
        </w:rPr>
        <w:t>e in the migratory abilities of</w:t>
      </w:r>
      <w:r>
        <w:rPr>
          <w:spacing w:val="-13"/>
        </w:rPr>
        <w:t xml:space="preserve"> </w:t>
      </w:r>
      <w:r>
        <w:rPr>
          <w:spacing w:val="-4"/>
        </w:rPr>
        <w:t>SUM-</w:t>
      </w:r>
      <w:r>
        <w:rPr/>
        <w:t xml:space="preserve"> </w:t>
      </w:r>
      <w:r>
        <w:rPr>
          <w:spacing w:val="-5"/>
        </w:rPr>
        <w:t>159</w:t>
      </w:r>
      <w:r>
        <w:rPr>
          <w:spacing w:val="44"/>
          <w:w w:val="101"/>
        </w:rPr>
        <w:t xml:space="preserve"> </w:t>
      </w:r>
      <w:r>
        <w:rPr>
          <w:spacing w:val="-5"/>
        </w:rPr>
        <w:t>and</w:t>
      </w:r>
      <w:r>
        <w:rPr>
          <w:spacing w:val="48"/>
        </w:rPr>
        <w:t xml:space="preserve"> </w:t>
      </w:r>
      <w:r>
        <w:rPr>
          <w:spacing w:val="-5"/>
        </w:rPr>
        <w:t>MDA-MB-231</w:t>
      </w:r>
      <w:r>
        <w:rPr>
          <w:spacing w:val="44"/>
          <w:w w:val="101"/>
        </w:rPr>
        <w:t xml:space="preserve"> </w:t>
      </w:r>
      <w:r>
        <w:rPr>
          <w:spacing w:val="-5"/>
        </w:rPr>
        <w:t>cells</w:t>
      </w:r>
      <w:r>
        <w:rPr>
          <w:spacing w:val="49"/>
          <w:w w:val="101"/>
        </w:rPr>
        <w:t xml:space="preserve"> </w:t>
      </w:r>
      <w:r>
        <w:rPr>
          <w:spacing w:val="-5"/>
        </w:rPr>
        <w:t>(Fig.</w:t>
      </w:r>
      <w:r>
        <w:rPr>
          <w:spacing w:val="37"/>
          <w:w w:val="101"/>
        </w:rPr>
        <w:t xml:space="preserve"> </w:t>
      </w:r>
      <w:r>
        <w:rPr>
          <w:color w:val="0000FF"/>
          <w:spacing w:val="-5"/>
        </w:rPr>
        <w:t>2</w:t>
      </w:r>
      <w:r>
        <w:rPr>
          <w:spacing w:val="-5"/>
        </w:rPr>
        <w:t>D–I</w:t>
      </w:r>
      <w:r>
        <w:rPr>
          <w:spacing w:val="44"/>
        </w:rPr>
        <w:t xml:space="preserve"> </w:t>
      </w:r>
      <w:r>
        <w:rPr>
          <w:spacing w:val="-5"/>
        </w:rPr>
        <w:t>and</w:t>
      </w:r>
      <w:r>
        <w:rPr>
          <w:spacing w:val="51"/>
        </w:rPr>
        <w:t xml:space="preserve"> </w:t>
      </w:r>
      <w:r>
        <w:rPr>
          <w:spacing w:val="-5"/>
        </w:rPr>
        <w:t>Fig.</w:t>
      </w:r>
      <w:r>
        <w:rPr>
          <w:spacing w:val="46"/>
        </w:rPr>
        <w:t xml:space="preserve"> </w:t>
      </w:r>
      <w:r>
        <w:rPr>
          <w:spacing w:val="-5"/>
        </w:rPr>
        <w:t>S1C,</w:t>
      </w:r>
      <w:r>
        <w:rPr>
          <w:spacing w:val="51"/>
          <w:w w:val="101"/>
        </w:rPr>
        <w:t xml:space="preserve"> </w:t>
      </w:r>
      <w:r>
        <w:rPr>
          <w:spacing w:val="-5"/>
        </w:rPr>
        <w:t>D).</w:t>
      </w:r>
      <w:r>
        <w:rPr>
          <w:spacing w:val="49"/>
        </w:rPr>
        <w:t xml:space="preserve"> </w:t>
      </w:r>
      <w:r>
        <w:rPr>
          <w:spacing w:val="-5"/>
        </w:rPr>
        <w:t>More</w:t>
      </w:r>
      <w:r>
        <w:rPr/>
        <w:t xml:space="preserve"> </w:t>
      </w:r>
      <w:r>
        <w:rPr>
          <w:spacing w:val="-3"/>
        </w:rPr>
        <w:t>importantly, depletion of p66β in</w:t>
      </w:r>
      <w:r>
        <w:rPr>
          <w:spacing w:val="27"/>
          <w:w w:val="101"/>
        </w:rPr>
        <w:t xml:space="preserve"> </w:t>
      </w:r>
      <w:r>
        <w:rPr>
          <w:spacing w:val="-3"/>
        </w:rPr>
        <w:t>luciferase-labeled</w:t>
      </w:r>
      <w:r>
        <w:rPr>
          <w:spacing w:val="12"/>
        </w:rPr>
        <w:t xml:space="preserve"> </w:t>
      </w:r>
      <w:r>
        <w:rPr>
          <w:spacing w:val="-3"/>
        </w:rPr>
        <w:t>MDA-MB-231</w:t>
      </w:r>
      <w:r>
        <w:rPr/>
        <w:t xml:space="preserve"> </w:t>
      </w:r>
      <w:r>
        <w:rPr>
          <w:spacing w:val="-3"/>
        </w:rPr>
        <w:t>cells</w:t>
      </w:r>
      <w:r>
        <w:rPr>
          <w:spacing w:val="64"/>
          <w:w w:val="101"/>
        </w:rPr>
        <w:t xml:space="preserve"> </w:t>
      </w:r>
      <w:r>
        <w:rPr>
          <w:spacing w:val="-3"/>
        </w:rPr>
        <w:t>greatly</w:t>
      </w:r>
      <w:r>
        <w:rPr>
          <w:spacing w:val="47"/>
          <w:w w:val="101"/>
        </w:rPr>
        <w:t xml:space="preserve"> </w:t>
      </w:r>
      <w:r>
        <w:rPr>
          <w:spacing w:val="-3"/>
        </w:rPr>
        <w:t>decreased</w:t>
      </w:r>
      <w:r>
        <w:rPr>
          <w:spacing w:val="53"/>
        </w:rPr>
        <w:t xml:space="preserve"> </w:t>
      </w:r>
      <w:r>
        <w:rPr>
          <w:spacing w:val="-3"/>
        </w:rPr>
        <w:t>lung</w:t>
      </w:r>
      <w:r>
        <w:rPr>
          <w:spacing w:val="47"/>
          <w:w w:val="101"/>
        </w:rPr>
        <w:t xml:space="preserve"> </w:t>
      </w:r>
      <w:r>
        <w:rPr>
          <w:spacing w:val="-3"/>
        </w:rPr>
        <w:t>colonization,</w:t>
      </w:r>
      <w:r>
        <w:rPr>
          <w:spacing w:val="36"/>
        </w:rPr>
        <w:t xml:space="preserve"> </w:t>
      </w:r>
      <w:r>
        <w:rPr>
          <w:spacing w:val="-3"/>
        </w:rPr>
        <w:t>as</w:t>
      </w:r>
      <w:r>
        <w:rPr>
          <w:spacing w:val="52"/>
        </w:rPr>
        <w:t xml:space="preserve"> </w:t>
      </w:r>
      <w:r>
        <w:rPr>
          <w:spacing w:val="-3"/>
        </w:rPr>
        <w:t>indicated</w:t>
      </w:r>
      <w:r>
        <w:rPr>
          <w:spacing w:val="52"/>
          <w:w w:val="101"/>
        </w:rPr>
        <w:t xml:space="preserve"> </w:t>
      </w:r>
      <w:r>
        <w:rPr>
          <w:spacing w:val="-3"/>
        </w:rPr>
        <w:t>by</w:t>
      </w:r>
      <w:r>
        <w:rPr>
          <w:spacing w:val="4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lower luciferase intensity and fewer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smaller</w:t>
      </w:r>
      <w:r>
        <w:rPr>
          <w:spacing w:val="12"/>
        </w:rPr>
        <w:t xml:space="preserve"> </w:t>
      </w:r>
      <w:r>
        <w:rPr>
          <w:spacing w:val="-2"/>
        </w:rPr>
        <w:t>micro-metastatic</w:t>
      </w:r>
      <w:r>
        <w:rPr/>
        <w:t xml:space="preserve"> </w:t>
      </w:r>
      <w:r>
        <w:rPr>
          <w:spacing w:val="-2"/>
        </w:rPr>
        <w:t>nodules in</w:t>
      </w:r>
      <w:r>
        <w:rPr>
          <w:spacing w:val="19"/>
        </w:rPr>
        <w:t xml:space="preserve"> </w:t>
      </w:r>
      <w:r>
        <w:rPr>
          <w:spacing w:val="-2"/>
        </w:rPr>
        <w:t>BALB/c female nude</w:t>
      </w:r>
      <w:r>
        <w:rPr>
          <w:spacing w:val="11"/>
        </w:rPr>
        <w:t xml:space="preserve"> </w:t>
      </w:r>
      <w:r>
        <w:rPr>
          <w:spacing w:val="-2"/>
        </w:rPr>
        <w:t>mice,</w:t>
      </w:r>
      <w:r>
        <w:rPr>
          <w:spacing w:val="12"/>
        </w:rPr>
        <w:t xml:space="preserve"> </w:t>
      </w:r>
      <w:r>
        <w:rPr>
          <w:spacing w:val="-2"/>
        </w:rPr>
        <w:t>in which the</w:t>
      </w:r>
      <w:r>
        <w:rPr>
          <w:spacing w:val="11"/>
        </w:rPr>
        <w:t xml:space="preserve"> </w:t>
      </w:r>
      <w:r>
        <w:rPr>
          <w:spacing w:val="-2"/>
        </w:rPr>
        <w:t>resulting</w:t>
      </w:r>
      <w:r>
        <w:rPr>
          <w:spacing w:val="7"/>
        </w:rPr>
        <w:t xml:space="preserve"> </w:t>
      </w:r>
      <w:r>
        <w:rPr>
          <w:spacing w:val="-2"/>
        </w:rPr>
        <w:t>cells</w:t>
      </w:r>
      <w:r>
        <w:rPr/>
        <w:t xml:space="preserve"> </w:t>
      </w:r>
      <w:r>
        <w:rPr>
          <w:spacing w:val="-1"/>
        </w:rPr>
        <w:t>were injected via the tail vein</w:t>
      </w:r>
      <w:r>
        <w:rPr>
          <w:spacing w:val="12"/>
        </w:rPr>
        <w:t xml:space="preserve"> </w:t>
      </w:r>
      <w:r>
        <w:rPr>
          <w:spacing w:val="-1"/>
        </w:rPr>
        <w:t>(Fig. </w:t>
      </w:r>
      <w:r>
        <w:rPr>
          <w:color w:val="0000FF"/>
          <w:spacing w:val="-1"/>
        </w:rPr>
        <w:t>2</w:t>
      </w:r>
      <w:r>
        <w:rPr>
          <w:spacing w:val="-1"/>
        </w:rPr>
        <w:t>J–N). Collectively,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se</w:t>
      </w:r>
      <w:r>
        <w:rPr>
          <w:spacing w:val="9"/>
        </w:rPr>
        <w:t xml:space="preserve"> </w:t>
      </w:r>
      <w:r>
        <w:rPr>
          <w:spacing w:val="-2"/>
        </w:rPr>
        <w:t>data</w:t>
      </w:r>
      <w:r>
        <w:rPr/>
        <w:t xml:space="preserve"> </w:t>
      </w:r>
      <w:r>
        <w:rPr>
          <w:spacing w:val="-3"/>
        </w:rPr>
        <w:t>demonstrated</w:t>
      </w:r>
      <w:r>
        <w:rPr>
          <w:spacing w:val="37"/>
          <w:w w:val="101"/>
        </w:rPr>
        <w:t xml:space="preserve"> </w:t>
      </w:r>
      <w:r>
        <w:rPr>
          <w:spacing w:val="-3"/>
        </w:rPr>
        <w:t>that</w:t>
      </w:r>
      <w:r>
        <w:rPr>
          <w:spacing w:val="33"/>
          <w:w w:val="101"/>
        </w:rPr>
        <w:t xml:space="preserve"> </w:t>
      </w:r>
      <w:r>
        <w:rPr>
          <w:spacing w:val="-3"/>
        </w:rPr>
        <w:t>p66β</w:t>
      </w:r>
      <w:r>
        <w:rPr>
          <w:spacing w:val="33"/>
          <w:w w:val="101"/>
        </w:rPr>
        <w:t xml:space="preserve"> </w:t>
      </w:r>
      <w:r>
        <w:rPr>
          <w:spacing w:val="-3"/>
        </w:rPr>
        <w:t>promotes</w:t>
      </w:r>
      <w:r>
        <w:rPr>
          <w:spacing w:val="33"/>
        </w:rPr>
        <w:t xml:space="preserve"> </w:t>
      </w:r>
      <w:r>
        <w:rPr>
          <w:spacing w:val="-3"/>
        </w:rPr>
        <w:t>breast</w:t>
      </w:r>
      <w:r>
        <w:rPr>
          <w:spacing w:val="28"/>
          <w:w w:val="101"/>
        </w:rPr>
        <w:t xml:space="preserve"> </w:t>
      </w:r>
      <w:r>
        <w:rPr>
          <w:spacing w:val="-3"/>
        </w:rPr>
        <w:t>cancer</w:t>
      </w:r>
      <w:r>
        <w:rPr>
          <w:spacing w:val="28"/>
        </w:rPr>
        <w:t xml:space="preserve"> </w:t>
      </w:r>
      <w:r>
        <w:rPr>
          <w:spacing w:val="-3"/>
        </w:rPr>
        <w:t>cell</w:t>
      </w:r>
      <w:r>
        <w:rPr>
          <w:spacing w:val="33"/>
        </w:rPr>
        <w:t xml:space="preserve"> </w:t>
      </w:r>
      <w:r>
        <w:rPr>
          <w:spacing w:val="-3"/>
        </w:rPr>
        <w:t>migration</w:t>
      </w:r>
      <w:r>
        <w:rPr/>
        <w:t xml:space="preserve"> </w:t>
      </w:r>
      <w:r>
        <w:rPr>
          <w:spacing w:val="-3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metastasis.</w:t>
      </w:r>
    </w:p>
    <w:p>
      <w:pPr>
        <w:ind w:left="10"/>
        <w:spacing w:before="157" w:line="20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p66β</w:t>
      </w:r>
      <w:r>
        <w:rPr>
          <w:rFonts w:ascii="Times New Roman" w:hAnsi="Times New Roman" w:eastAsia="Times New Roman" w:cs="Times New Roman"/>
          <w:sz w:val="17"/>
          <w:szCs w:val="17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is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required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for</w:t>
      </w:r>
      <w:r>
        <w:rPr>
          <w:rFonts w:ascii="Times New Roman" w:hAnsi="Times New Roman" w:eastAsia="Times New Roman" w:cs="Times New Roman"/>
          <w:sz w:val="17"/>
          <w:szCs w:val="17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Snail-mediated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cell</w:t>
      </w:r>
      <w:r>
        <w:rPr>
          <w:rFonts w:ascii="Times New Roman" w:hAnsi="Times New Roman" w:eastAsia="Times New Roman" w:cs="Times New Roman"/>
          <w:sz w:val="17"/>
          <w:szCs w:val="17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migration</w:t>
      </w:r>
    </w:p>
    <w:p>
      <w:pPr>
        <w:pStyle w:val="BodyText"/>
        <w:ind w:left="3" w:right="434" w:hanging="3"/>
        <w:spacing w:before="24" w:line="164" w:lineRule="auto"/>
        <w:rPr/>
      </w:pPr>
      <w:r>
        <w:rPr>
          <w:spacing w:val="-2"/>
        </w:rPr>
        <w:t>To</w:t>
      </w:r>
      <w:r>
        <w:rPr>
          <w:spacing w:val="47"/>
          <w:w w:val="101"/>
        </w:rPr>
        <w:t xml:space="preserve"> </w:t>
      </w:r>
      <w:r>
        <w:rPr>
          <w:spacing w:val="-2"/>
        </w:rPr>
        <w:t>determine</w:t>
      </w:r>
      <w:r>
        <w:rPr>
          <w:spacing w:val="46"/>
          <w:w w:val="101"/>
        </w:rPr>
        <w:t xml:space="preserve"> </w:t>
      </w:r>
      <w:r>
        <w:rPr>
          <w:spacing w:val="-2"/>
        </w:rPr>
        <w:t>whether</w:t>
      </w:r>
      <w:r>
        <w:rPr>
          <w:spacing w:val="53"/>
          <w:w w:val="101"/>
        </w:rPr>
        <w:t xml:space="preserve"> </w:t>
      </w:r>
      <w:r>
        <w:rPr>
          <w:spacing w:val="-2"/>
        </w:rPr>
        <w:t>p66β</w:t>
      </w:r>
      <w:r>
        <w:rPr>
          <w:spacing w:val="53"/>
        </w:rPr>
        <w:t xml:space="preserve"> </w:t>
      </w:r>
      <w:r>
        <w:rPr>
          <w:spacing w:val="-2"/>
        </w:rPr>
        <w:t>is</w:t>
      </w:r>
      <w:r>
        <w:rPr>
          <w:spacing w:val="48"/>
        </w:rPr>
        <w:t xml:space="preserve"> </w:t>
      </w:r>
      <w:r>
        <w:rPr>
          <w:spacing w:val="-2"/>
        </w:rPr>
        <w:t>cri</w:t>
      </w:r>
      <w:r>
        <w:rPr>
          <w:spacing w:val="-3"/>
        </w:rPr>
        <w:t>tical</w:t>
      </w:r>
      <w:r>
        <w:rPr>
          <w:spacing w:val="45"/>
          <w:w w:val="101"/>
        </w:rPr>
        <w:t xml:space="preserve"> </w:t>
      </w:r>
      <w:r>
        <w:rPr>
          <w:spacing w:val="-3"/>
        </w:rPr>
        <w:t>for</w:t>
      </w:r>
      <w:r>
        <w:rPr>
          <w:spacing w:val="50"/>
        </w:rPr>
        <w:t xml:space="preserve"> </w:t>
      </w:r>
      <w:r>
        <w:rPr>
          <w:spacing w:val="-3"/>
        </w:rPr>
        <w:t>Snail-mediated</w:t>
      </w:r>
      <w:r>
        <w:rPr>
          <w:spacing w:val="49"/>
        </w:rPr>
        <w:t xml:space="preserve"> </w:t>
      </w:r>
      <w:r>
        <w:rPr>
          <w:spacing w:val="-3"/>
        </w:rPr>
        <w:t>cell</w:t>
      </w:r>
      <w:r>
        <w:rPr/>
        <w:t xml:space="preserve"> </w:t>
      </w:r>
      <w:r>
        <w:rPr>
          <w:spacing w:val="-4"/>
        </w:rPr>
        <w:t>migration and metastasis, we depleted p66β in MDA-MB-231-Snail</w:t>
      </w:r>
      <w:r>
        <w:rPr>
          <w:spacing w:val="1"/>
        </w:rPr>
        <w:t xml:space="preserve"> </w:t>
      </w:r>
      <w:r>
        <w:rPr>
          <w:spacing w:val="-3"/>
        </w:rPr>
        <w:t>or -Vector cells, respectively (Fig.</w:t>
      </w:r>
      <w:r>
        <w:rPr>
          <w:spacing w:val="-8"/>
        </w:rPr>
        <w:t xml:space="preserve"> </w:t>
      </w:r>
      <w:r>
        <w:rPr>
          <w:color w:val="0000FF"/>
          <w:spacing w:val="-3"/>
        </w:rPr>
        <w:t>3</w:t>
      </w:r>
      <w:r>
        <w:rPr>
          <w:spacing w:val="-3"/>
        </w:rPr>
        <w:t>A).</w:t>
      </w:r>
      <w:r>
        <w:rPr>
          <w:spacing w:val="-14"/>
        </w:rPr>
        <w:t xml:space="preserve"> </w:t>
      </w:r>
      <w:r>
        <w:rPr>
          <w:spacing w:val="-3"/>
        </w:rPr>
        <w:t>The transwell assays showed</w:t>
      </w:r>
      <w:r>
        <w:rPr/>
        <w:t xml:space="preserve"> </w:t>
      </w:r>
      <w:r>
        <w:rPr>
          <w:spacing w:val="-2"/>
        </w:rPr>
        <w:t>that</w:t>
      </w:r>
      <w:r>
        <w:rPr>
          <w:spacing w:val="22"/>
        </w:rPr>
        <w:t xml:space="preserve"> </w:t>
      </w:r>
      <w:r>
        <w:rPr>
          <w:spacing w:val="-2"/>
        </w:rPr>
        <w:t>depletion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p66β</w:t>
      </w:r>
      <w:r>
        <w:rPr>
          <w:spacing w:val="28"/>
        </w:rPr>
        <w:t xml:space="preserve"> </w:t>
      </w:r>
      <w:r>
        <w:rPr>
          <w:spacing w:val="-2"/>
        </w:rPr>
        <w:t>mar</w:t>
      </w:r>
      <w:r>
        <w:rPr>
          <w:spacing w:val="-3"/>
        </w:rPr>
        <w:t>kedly</w:t>
      </w:r>
      <w:r>
        <w:rPr>
          <w:spacing w:val="22"/>
        </w:rPr>
        <w:t xml:space="preserve"> </w:t>
      </w:r>
      <w:r>
        <w:rPr>
          <w:spacing w:val="-3"/>
        </w:rPr>
        <w:t>dampened</w:t>
      </w:r>
      <w:r>
        <w:rPr>
          <w:spacing w:val="23"/>
        </w:rPr>
        <w:t xml:space="preserve"> </w:t>
      </w:r>
      <w:r>
        <w:rPr>
          <w:spacing w:val="-3"/>
        </w:rPr>
        <w:t>Snail-mediated</w:t>
      </w:r>
      <w:r>
        <w:rPr>
          <w:spacing w:val="23"/>
        </w:rPr>
        <w:t xml:space="preserve"> </w:t>
      </w:r>
      <w:r>
        <w:rPr>
          <w:spacing w:val="-3"/>
        </w:rPr>
        <w:t>cell</w:t>
      </w:r>
      <w:r>
        <w:rPr/>
        <w:t xml:space="preserve"> </w:t>
      </w:r>
      <w:r>
        <w:rPr>
          <w:spacing w:val="-3"/>
        </w:rPr>
        <w:t>migration (Fig. </w:t>
      </w:r>
      <w:r>
        <w:rPr>
          <w:color w:val="0000FF"/>
          <w:spacing w:val="-3"/>
        </w:rPr>
        <w:t>3</w:t>
      </w:r>
      <w:r>
        <w:rPr>
          <w:spacing w:val="-3"/>
        </w:rPr>
        <w:t>B, C). Notably, knockdown of Snail also decreased</w:t>
      </w:r>
      <w:r>
        <w:rPr/>
        <w:t xml:space="preserve"> </w:t>
      </w:r>
      <w:r>
        <w:rPr>
          <w:spacing w:val="-2"/>
        </w:rPr>
        <w:t>p66β-induced  cell</w:t>
      </w:r>
      <w:r>
        <w:rPr>
          <w:spacing w:val="13"/>
        </w:rPr>
        <w:t xml:space="preserve">  </w:t>
      </w:r>
      <w:r>
        <w:rPr>
          <w:spacing w:val="-2"/>
        </w:rPr>
        <w:t>migration</w:t>
      </w:r>
      <w:r>
        <w:rPr>
          <w:spacing w:val="11"/>
        </w:rPr>
        <w:t xml:space="preserve">  </w:t>
      </w:r>
      <w:r>
        <w:rPr>
          <w:spacing w:val="-2"/>
        </w:rPr>
        <w:t>abil</w:t>
      </w:r>
      <w:r>
        <w:rPr>
          <w:spacing w:val="-3"/>
        </w:rPr>
        <w:t>ity</w:t>
      </w:r>
      <w:r>
        <w:rPr>
          <w:spacing w:val="12"/>
        </w:rPr>
        <w:t xml:space="preserve">  </w:t>
      </w:r>
      <w:r>
        <w:rPr>
          <w:spacing w:val="-3"/>
        </w:rPr>
        <w:t>(Fig.</w:t>
      </w:r>
      <w:r>
        <w:rPr>
          <w:spacing w:val="11"/>
        </w:rPr>
        <w:t xml:space="preserve">  </w:t>
      </w:r>
      <w:r>
        <w:rPr>
          <w:spacing w:val="-3"/>
        </w:rPr>
        <w:t>S2).</w:t>
      </w:r>
      <w:r>
        <w:rPr>
          <w:spacing w:val="12"/>
        </w:rPr>
        <w:t xml:space="preserve">  </w:t>
      </w:r>
      <w:r>
        <w:rPr>
          <w:spacing w:val="-3"/>
        </w:rPr>
        <w:t>Moreover,</w:t>
      </w:r>
      <w:r>
        <w:rPr>
          <w:spacing w:val="8"/>
        </w:rPr>
        <w:t xml:space="preserve">  </w:t>
      </w:r>
      <w:r>
        <w:rPr>
          <w:spacing w:val="-3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analyzed the</w:t>
      </w:r>
      <w:r>
        <w:rPr>
          <w:spacing w:val="17"/>
        </w:rPr>
        <w:t xml:space="preserve"> </w:t>
      </w:r>
      <w:r>
        <w:rPr>
          <w:spacing w:val="-2"/>
        </w:rPr>
        <w:t>Kaplan–Meier plotter database and found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high</w:t>
      </w:r>
      <w:r>
        <w:rPr/>
        <w:t xml:space="preserve"> </w:t>
      </w:r>
      <w:r>
        <w:rPr>
          <w:spacing w:val="-2"/>
        </w:rPr>
        <w:t>expression of Snail and p66β was</w:t>
      </w:r>
      <w:r>
        <w:rPr>
          <w:spacing w:val="10"/>
        </w:rPr>
        <w:t xml:space="preserve"> </w:t>
      </w:r>
      <w:r>
        <w:rPr>
          <w:spacing w:val="-2"/>
        </w:rPr>
        <w:t>predictive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poor</w:t>
      </w:r>
      <w:r>
        <w:rPr>
          <w:spacing w:val="11"/>
        </w:rPr>
        <w:t xml:space="preserve"> </w:t>
      </w:r>
      <w:r>
        <w:rPr>
          <w:spacing w:val="-3"/>
        </w:rPr>
        <w:t>prognosis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patients</w:t>
      </w:r>
      <w:r>
        <w:rPr>
          <w:spacing w:val="18"/>
        </w:rPr>
        <w:t xml:space="preserve">  </w:t>
      </w:r>
      <w:r>
        <w:rPr>
          <w:spacing w:val="-3"/>
        </w:rPr>
        <w:t>with</w:t>
      </w:r>
      <w:r>
        <w:rPr>
          <w:spacing w:val="18"/>
        </w:rPr>
        <w:t xml:space="preserve">  </w:t>
      </w:r>
      <w:r>
        <w:rPr>
          <w:spacing w:val="-3"/>
        </w:rPr>
        <w:t>triple</w:t>
      </w:r>
      <w:r>
        <w:rPr>
          <w:rFonts w:ascii="Times New Roman" w:hAnsi="Times New Roman" w:eastAsia="Times New Roman" w:cs="Times New Roman"/>
          <w:spacing w:val="-3"/>
        </w:rPr>
        <w:t>-</w:t>
      </w:r>
      <w:r>
        <w:rPr>
          <w:spacing w:val="-3"/>
        </w:rPr>
        <w:t>negative</w:t>
      </w:r>
      <w:r>
        <w:rPr>
          <w:spacing w:val="22"/>
          <w:w w:val="101"/>
        </w:rPr>
        <w:t xml:space="preserve">  </w:t>
      </w:r>
      <w:r>
        <w:rPr>
          <w:spacing w:val="-3"/>
        </w:rPr>
        <w:t>(ER-/PR-</w:t>
      </w:r>
      <w:r>
        <w:rPr>
          <w:spacing w:val="-4"/>
        </w:rPr>
        <w:t>/HER2-)</w:t>
      </w:r>
      <w:r>
        <w:rPr>
          <w:spacing w:val="22"/>
        </w:rPr>
        <w:t xml:space="preserve">  </w:t>
      </w:r>
      <w:r>
        <w:rPr>
          <w:spacing w:val="-4"/>
        </w:rPr>
        <w:t>breast</w:t>
      </w:r>
      <w:r>
        <w:rPr>
          <w:spacing w:val="18"/>
          <w:w w:val="101"/>
        </w:rPr>
        <w:t xml:space="preserve">  </w:t>
      </w:r>
      <w:r>
        <w:rPr>
          <w:spacing w:val="-4"/>
        </w:rPr>
        <w:t>tumors,</w:t>
      </w:r>
      <w:r>
        <w:rPr/>
        <w:t xml:space="preserve"> </w:t>
      </w:r>
      <w:r>
        <w:rPr>
          <w:spacing w:val="-2"/>
        </w:rPr>
        <w:t>respectively (Fig. </w:t>
      </w:r>
      <w:r>
        <w:rPr>
          <w:color w:val="0000FF"/>
          <w:spacing w:val="-2"/>
        </w:rPr>
        <w:t>3</w:t>
      </w:r>
      <w:r>
        <w:rPr>
          <w:spacing w:val="-2"/>
        </w:rPr>
        <w:t>D,</w:t>
      </w:r>
      <w:r>
        <w:rPr>
          <w:spacing w:val="30"/>
        </w:rPr>
        <w:t xml:space="preserve"> </w:t>
      </w:r>
      <w:r>
        <w:rPr>
          <w:spacing w:val="-2"/>
        </w:rPr>
        <w:t>E).</w:t>
      </w:r>
    </w:p>
    <w:p>
      <w:pPr>
        <w:pStyle w:val="BodyText"/>
        <w:ind w:right="433" w:firstLine="7"/>
        <w:spacing w:before="194" w:line="168" w:lineRule="auto"/>
        <w:jc w:val="both"/>
        <w:rPr/>
      </w:pPr>
      <w:r>
        <w:rPr>
          <w:rFonts w:ascii="Times New Roman" w:hAnsi="Times New Roman" w:eastAsia="Times New Roman" w:cs="Times New Roman"/>
          <w:spacing w:val="13"/>
        </w:rPr>
        <w:t>Snail and p66β cooperatively induce targ</w:t>
      </w:r>
      <w:r>
        <w:rPr>
          <w:rFonts w:ascii="Times New Roman" w:hAnsi="Times New Roman" w:eastAsia="Times New Roman" w:cs="Times New Roman"/>
          <w:spacing w:val="12"/>
        </w:rPr>
        <w:t>et gene transcription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determine whether</w:t>
      </w:r>
      <w:r>
        <w:rPr>
          <w:spacing w:val="22"/>
        </w:rPr>
        <w:t xml:space="preserve"> </w:t>
      </w:r>
      <w:r>
        <w:rPr>
          <w:spacing w:val="-2"/>
        </w:rPr>
        <w:t>p66β</w:t>
      </w:r>
      <w:r>
        <w:rPr>
          <w:spacing w:val="21"/>
          <w:w w:val="101"/>
        </w:rPr>
        <w:t xml:space="preserve"> </w:t>
      </w:r>
      <w:r>
        <w:rPr>
          <w:spacing w:val="-2"/>
        </w:rPr>
        <w:t>participates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Snail</w:t>
      </w:r>
      <w:r>
        <w:rPr>
          <w:spacing w:val="-3"/>
        </w:rPr>
        <w:t>-mediated</w:t>
      </w:r>
      <w:r>
        <w:rPr>
          <w:spacing w:val="17"/>
          <w:w w:val="101"/>
        </w:rPr>
        <w:t xml:space="preserve"> </w:t>
      </w:r>
      <w:r>
        <w:rPr>
          <w:spacing w:val="-3"/>
        </w:rPr>
        <w:t>gene</w:t>
      </w:r>
      <w:r>
        <w:rPr/>
        <w:t xml:space="preserve"> </w:t>
      </w:r>
      <w:r>
        <w:rPr>
          <w:spacing w:val="-3"/>
        </w:rPr>
        <w:t>transcription, we</w:t>
      </w:r>
      <w:r>
        <w:rPr>
          <w:spacing w:val="4"/>
        </w:rPr>
        <w:t xml:space="preserve"> </w:t>
      </w:r>
      <w:r>
        <w:rPr>
          <w:spacing w:val="-3"/>
        </w:rPr>
        <w:t>ﬁrst examined the best-known Snail</w:t>
      </w:r>
      <w:r>
        <w:rPr>
          <w:spacing w:val="-11"/>
        </w:rPr>
        <w:t xml:space="preserve"> </w:t>
      </w:r>
      <w:r>
        <w:rPr>
          <w:spacing w:val="-3"/>
        </w:rPr>
        <w:t>target genes</w:t>
      </w:r>
      <w:r>
        <w:rPr/>
        <w:t xml:space="preserve"> </w:t>
      </w:r>
      <w:r>
        <w:rPr>
          <w:spacing w:val="-5"/>
        </w:rPr>
        <w:t>such</w:t>
      </w:r>
      <w:r>
        <w:rPr>
          <w:spacing w:val="29"/>
          <w:w w:val="101"/>
        </w:rPr>
        <w:t xml:space="preserve"> </w:t>
      </w:r>
      <w:r>
        <w:rPr>
          <w:spacing w:val="-5"/>
        </w:rPr>
        <w:t>as</w:t>
      </w:r>
      <w:r>
        <w:rPr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CDH1</w:t>
      </w:r>
      <w:r>
        <w:rPr>
          <w:spacing w:val="-5"/>
        </w:rPr>
        <w:t>,</w:t>
      </w:r>
      <w:r>
        <w:rPr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FN</w:t>
      </w:r>
      <w:r>
        <w:rPr>
          <w:spacing w:val="-5"/>
        </w:rPr>
        <w:t>,</w:t>
      </w:r>
      <w:r>
        <w:rPr>
          <w:spacing w:val="30"/>
        </w:rPr>
        <w:t xml:space="preserve"> </w:t>
      </w:r>
      <w:r>
        <w:rPr>
          <w:spacing w:val="-5"/>
        </w:rPr>
        <w:t>as</w:t>
      </w:r>
      <w:r>
        <w:rPr>
          <w:spacing w:val="27"/>
        </w:rPr>
        <w:t xml:space="preserve"> </w:t>
      </w:r>
      <w:r>
        <w:rPr>
          <w:spacing w:val="-5"/>
        </w:rPr>
        <w:t>well</w:t>
      </w:r>
      <w:r>
        <w:rPr>
          <w:spacing w:val="30"/>
        </w:rPr>
        <w:t xml:space="preserve"> </w:t>
      </w:r>
      <w:r>
        <w:rPr>
          <w:spacing w:val="-5"/>
        </w:rPr>
        <w:t>as</w:t>
      </w:r>
      <w:r>
        <w:rPr>
          <w:spacing w:val="29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PAPSS2</w:t>
      </w:r>
      <w:r>
        <w:rPr>
          <w:spacing w:val="-5"/>
        </w:rPr>
        <w:t>,</w:t>
      </w:r>
      <w:r>
        <w:rPr>
          <w:spacing w:val="30"/>
          <w:w w:val="101"/>
        </w:rPr>
        <w:t xml:space="preserve"> </w:t>
      </w:r>
      <w:r>
        <w:rPr>
          <w:spacing w:val="-5"/>
        </w:rPr>
        <w:t>and</w:t>
      </w:r>
      <w:r>
        <w:rPr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COL6A2  </w:t>
      </w:r>
      <w:r>
        <w:rPr>
          <w:spacing w:val="-5"/>
        </w:rPr>
        <w:t>which</w:t>
      </w:r>
      <w:r>
        <w:rPr>
          <w:spacing w:val="27"/>
          <w:w w:val="101"/>
        </w:rPr>
        <w:t xml:space="preserve"> </w:t>
      </w:r>
      <w:r>
        <w:rPr>
          <w:spacing w:val="-6"/>
        </w:rPr>
        <w:t>were</w:t>
      </w:r>
      <w:r>
        <w:rPr/>
        <w:t xml:space="preserve"> </w:t>
      </w:r>
      <w:r>
        <w:rPr>
          <w:spacing w:val="-4"/>
        </w:rPr>
        <w:t>induced</w:t>
      </w:r>
      <w:r>
        <w:rPr>
          <w:spacing w:val="29"/>
        </w:rPr>
        <w:t xml:space="preserve"> </w:t>
      </w:r>
      <w:r>
        <w:rPr>
          <w:spacing w:val="-4"/>
        </w:rPr>
        <w:t>by</w:t>
      </w:r>
      <w:r>
        <w:rPr>
          <w:spacing w:val="25"/>
        </w:rPr>
        <w:t xml:space="preserve"> </w:t>
      </w:r>
      <w:r>
        <w:rPr>
          <w:spacing w:val="-4"/>
        </w:rPr>
        <w:t>Snail</w:t>
      </w:r>
      <w:r>
        <w:rPr>
          <w:spacing w:val="28"/>
          <w:w w:val="101"/>
        </w:rPr>
        <w:t xml:space="preserve"> </w:t>
      </w:r>
      <w:r>
        <w:rPr>
          <w:spacing w:val="-4"/>
        </w:rPr>
        <w:t>in</w:t>
      </w:r>
      <w:r>
        <w:rPr>
          <w:spacing w:val="23"/>
          <w:w w:val="101"/>
        </w:rPr>
        <w:t xml:space="preserve"> </w:t>
      </w:r>
      <w:r>
        <w:rPr>
          <w:spacing w:val="-4"/>
        </w:rPr>
        <w:t>our</w:t>
      </w:r>
      <w:r>
        <w:rPr>
          <w:spacing w:val="31"/>
        </w:rPr>
        <w:t xml:space="preserve"> </w:t>
      </w:r>
      <w:r>
        <w:rPr>
          <w:spacing w:val="-4"/>
        </w:rPr>
        <w:t>previous</w:t>
      </w:r>
      <w:r>
        <w:rPr>
          <w:spacing w:val="30"/>
        </w:rPr>
        <w:t xml:space="preserve"> </w:t>
      </w:r>
      <w:r>
        <w:rPr>
          <w:spacing w:val="-4"/>
        </w:rPr>
        <w:t>RNA-seq</w:t>
      </w:r>
      <w:r>
        <w:rPr>
          <w:spacing w:val="24"/>
          <w:w w:val="101"/>
        </w:rPr>
        <w:t xml:space="preserve"> </w:t>
      </w:r>
      <w:r>
        <w:rPr>
          <w:spacing w:val="-4"/>
        </w:rPr>
        <w:t>analysis</w:t>
      </w:r>
      <w:r>
        <w:rPr>
          <w:spacing w:val="31"/>
          <w:w w:val="101"/>
        </w:rPr>
        <w:t xml:space="preserve"> </w:t>
      </w:r>
      <w:r>
        <w:rPr>
          <w:spacing w:val="-4"/>
        </w:rPr>
        <w:t>[</w:t>
      </w:r>
      <w:r>
        <w:rPr>
          <w:color w:val="0000FF"/>
          <w:spacing w:val="-4"/>
        </w:rPr>
        <w:t>40</w:t>
      </w:r>
      <w:r>
        <w:rPr>
          <w:spacing w:val="-4"/>
        </w:rPr>
        <w:t>].</w:t>
      </w:r>
      <w:r>
        <w:rPr>
          <w:spacing w:val="31"/>
          <w:w w:val="101"/>
        </w:rPr>
        <w:t xml:space="preserve"> </w:t>
      </w:r>
      <w:r>
        <w:rPr>
          <w:spacing w:val="-4"/>
        </w:rPr>
        <w:t>Neit</w:t>
      </w:r>
      <w:r>
        <w:rPr>
          <w:spacing w:val="-5"/>
        </w:rPr>
        <w:t>her</w:t>
      </w:r>
      <w:r>
        <w:rPr/>
        <w:t xml:space="preserve"> </w:t>
      </w:r>
      <w:r>
        <w:rPr>
          <w:spacing w:val="-3"/>
        </w:rPr>
        <w:t>ectopic expression nor depletion of p66β affected the mRNA level</w:t>
      </w:r>
      <w:r>
        <w:rPr>
          <w:spacing w:val="6"/>
        </w:rPr>
        <w:t xml:space="preserve"> </w:t>
      </w:r>
      <w:r>
        <w:rPr>
          <w:spacing w:val="-2"/>
        </w:rPr>
        <w:t>of </w:t>
      </w:r>
      <w:r>
        <w:rPr>
          <w:rFonts w:ascii="Times New Roman" w:hAnsi="Times New Roman" w:eastAsia="Times New Roman" w:cs="Times New Roman"/>
          <w:spacing w:val="-2"/>
        </w:rPr>
        <w:t>CDH1</w:t>
      </w:r>
      <w:r>
        <w:rPr>
          <w:spacing w:val="-2"/>
        </w:rPr>
        <w:t>.</w:t>
      </w:r>
      <w:r>
        <w:rPr>
          <w:spacing w:val="25"/>
        </w:rPr>
        <w:t xml:space="preserve"> </w:t>
      </w:r>
      <w:r>
        <w:rPr>
          <w:spacing w:val="-2"/>
        </w:rPr>
        <w:t>However,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expr</w:t>
      </w:r>
      <w:r>
        <w:rPr>
          <w:spacing w:val="-3"/>
        </w:rPr>
        <w:t>ession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p66β</w:t>
      </w:r>
      <w:r>
        <w:rPr>
          <w:spacing w:val="16"/>
          <w:w w:val="101"/>
        </w:rPr>
        <w:t xml:space="preserve"> </w:t>
      </w:r>
      <w:r>
        <w:rPr>
          <w:spacing w:val="-3"/>
        </w:rPr>
        <w:t>apparently</w:t>
      </w:r>
      <w:r>
        <w:rPr>
          <w:spacing w:val="22"/>
        </w:rPr>
        <w:t xml:space="preserve"> </w:t>
      </w:r>
      <w:r>
        <w:rPr>
          <w:spacing w:val="-3"/>
        </w:rPr>
        <w:t>increased</w:t>
      </w:r>
      <w:r>
        <w:rPr/>
        <w:t xml:space="preserve"> </w:t>
      </w:r>
      <w:r>
        <w:rPr>
          <w:spacing w:val="-5"/>
        </w:rPr>
        <w:t>the mRNA levels of</w:t>
      </w:r>
      <w:r>
        <w:rPr>
          <w:spacing w:val="-14"/>
        </w:rPr>
        <w:t xml:space="preserve"> </w:t>
      </w:r>
      <w:r>
        <w:rPr>
          <w:spacing w:val="-5"/>
        </w:rPr>
        <w:t>the </w:t>
      </w:r>
      <w:r>
        <w:rPr>
          <w:rFonts w:ascii="Times New Roman" w:hAnsi="Times New Roman" w:eastAsia="Times New Roman" w:cs="Times New Roman"/>
          <w:spacing w:val="-5"/>
        </w:rPr>
        <w:t>PAPSS2,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COL6A2</w:t>
      </w:r>
      <w:r>
        <w:rPr>
          <w:spacing w:val="-5"/>
        </w:rPr>
        <w:t>, and </w:t>
      </w:r>
      <w:r>
        <w:rPr>
          <w:rFonts w:ascii="Times New Roman" w:hAnsi="Times New Roman" w:eastAsia="Times New Roman" w:cs="Times New Roman"/>
          <w:spacing w:val="-5"/>
        </w:rPr>
        <w:t>FN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spacing w:val="-5"/>
        </w:rPr>
        <w:t>genes (Fig. </w:t>
      </w:r>
      <w:r>
        <w:rPr>
          <w:color w:val="0000FF"/>
          <w:spacing w:val="-5"/>
        </w:rPr>
        <w:t>4</w:t>
      </w:r>
      <w:r>
        <w:rPr>
          <w:spacing w:val="-5"/>
        </w:rPr>
        <w:t>A</w:t>
      </w:r>
      <w:r>
        <w:rPr>
          <w:spacing w:val="-6"/>
        </w:rPr>
        <w:t>, B),</w:t>
      </w:r>
      <w:r>
        <w:rPr/>
        <w:t xml:space="preserve"> </w:t>
      </w:r>
      <w:r>
        <w:rPr>
          <w:spacing w:val="-3"/>
        </w:rPr>
        <w:t>suggesting</w:t>
      </w:r>
      <w:r>
        <w:rPr>
          <w:spacing w:val="50"/>
          <w:w w:val="101"/>
        </w:rPr>
        <w:t xml:space="preserve"> </w:t>
      </w:r>
      <w:r>
        <w:rPr>
          <w:spacing w:val="-3"/>
        </w:rPr>
        <w:t>that</w:t>
      </w:r>
      <w:r>
        <w:rPr>
          <w:spacing w:val="52"/>
        </w:rPr>
        <w:t xml:space="preserve"> </w:t>
      </w:r>
      <w:r>
        <w:rPr>
          <w:spacing w:val="-3"/>
        </w:rPr>
        <w:t>p66β</w:t>
      </w:r>
      <w:r>
        <w:rPr>
          <w:spacing w:val="52"/>
        </w:rPr>
        <w:t xml:space="preserve"> </w:t>
      </w:r>
      <w:r>
        <w:rPr>
          <w:spacing w:val="-3"/>
        </w:rPr>
        <w:t>may</w:t>
      </w:r>
      <w:r>
        <w:rPr>
          <w:spacing w:val="52"/>
        </w:rPr>
        <w:t xml:space="preserve"> </w:t>
      </w:r>
      <w:r>
        <w:rPr>
          <w:spacing w:val="-3"/>
        </w:rPr>
        <w:t>participate</w:t>
      </w:r>
      <w:r>
        <w:rPr>
          <w:spacing w:val="52"/>
        </w:rPr>
        <w:t xml:space="preserve"> </w:t>
      </w:r>
      <w:r>
        <w:rPr>
          <w:spacing w:val="-3"/>
        </w:rPr>
        <w:t>in</w:t>
      </w:r>
      <w:r>
        <w:rPr>
          <w:spacing w:val="47"/>
        </w:rPr>
        <w:t xml:space="preserve"> </w:t>
      </w:r>
      <w:r>
        <w:rPr>
          <w:spacing w:val="-3"/>
        </w:rPr>
        <w:t>Snail-mediated</w:t>
      </w:r>
      <w:r>
        <w:rPr>
          <w:spacing w:val="46"/>
          <w:w w:val="101"/>
        </w:rPr>
        <w:t xml:space="preserve"> </w:t>
      </w:r>
      <w:r>
        <w:rPr>
          <w:spacing w:val="-3"/>
        </w:rPr>
        <w:t>gene</w:t>
      </w:r>
      <w:r>
        <w:rPr/>
        <w:t xml:space="preserve"> </w:t>
      </w:r>
      <w:r>
        <w:rPr>
          <w:spacing w:val="-2"/>
        </w:rPr>
        <w:t>induction rather than</w:t>
      </w:r>
      <w:r>
        <w:rPr>
          <w:spacing w:val="25"/>
        </w:rPr>
        <w:t xml:space="preserve"> </w:t>
      </w:r>
      <w:r>
        <w:rPr>
          <w:spacing w:val="-2"/>
        </w:rPr>
        <w:t>repression.</w:t>
      </w:r>
    </w:p>
    <w:p>
      <w:pPr>
        <w:pStyle w:val="BodyText"/>
        <w:ind w:left="3" w:right="434" w:firstLine="189"/>
        <w:spacing w:before="1" w:line="163" w:lineRule="auto"/>
        <w:jc w:val="both"/>
        <w:rPr/>
      </w:pPr>
      <w:r>
        <w:rPr>
          <w:spacing w:val="-5"/>
        </w:rPr>
        <w:t>Next,  the  </w:t>
      </w:r>
      <w:r>
        <w:rPr>
          <w:rFonts w:ascii="Times New Roman" w:hAnsi="Times New Roman" w:eastAsia="Times New Roman" w:cs="Times New Roman"/>
          <w:spacing w:val="-5"/>
        </w:rPr>
        <w:t>CDH1</w:t>
      </w:r>
      <w:r>
        <w:rPr>
          <w:spacing w:val="-5"/>
        </w:rPr>
        <w:t>-Luc,</w:t>
      </w:r>
      <w:r>
        <w:rPr>
          <w:spacing w:val="5"/>
        </w:rPr>
        <w:t xml:space="preserve">  </w:t>
      </w:r>
      <w:r>
        <w:rPr>
          <w:rFonts w:ascii="Times New Roman" w:hAnsi="Times New Roman" w:eastAsia="Times New Roman" w:cs="Times New Roman"/>
          <w:spacing w:val="-5"/>
        </w:rPr>
        <w:t>PAPSS2</w:t>
      </w:r>
      <w:r>
        <w:rPr>
          <w:spacing w:val="-5"/>
        </w:rPr>
        <w:t>-Luc,</w:t>
      </w:r>
      <w:r>
        <w:rPr>
          <w:spacing w:val="6"/>
        </w:rPr>
        <w:t xml:space="preserve">  </w:t>
      </w:r>
      <w:r>
        <w:rPr>
          <w:spacing w:val="-5"/>
        </w:rPr>
        <w:t>or</w:t>
      </w:r>
      <w:r>
        <w:rPr>
          <w:spacing w:val="6"/>
        </w:rPr>
        <w:t xml:space="preserve">  </w:t>
      </w:r>
      <w:r>
        <w:rPr>
          <w:rFonts w:ascii="Times New Roman" w:hAnsi="Times New Roman" w:eastAsia="Times New Roman" w:cs="Times New Roman"/>
          <w:spacing w:val="-5"/>
        </w:rPr>
        <w:t>COL6A2</w:t>
      </w:r>
      <w:r>
        <w:rPr>
          <w:spacing w:val="-5"/>
        </w:rPr>
        <w:t>-Luc</w:t>
      </w:r>
      <w:r>
        <w:rPr>
          <w:spacing w:val="9"/>
        </w:rPr>
        <w:t xml:space="preserve">  </w:t>
      </w:r>
      <w:r>
        <w:rPr>
          <w:spacing w:val="-5"/>
        </w:rPr>
        <w:t>reporter</w:t>
      </w:r>
      <w:r>
        <w:rPr>
          <w:spacing w:val="-6"/>
        </w:rPr>
        <w:t>s,</w:t>
      </w:r>
      <w:r>
        <w:rPr/>
        <w:t xml:space="preserve"> </w:t>
      </w:r>
      <w:r>
        <w:rPr>
          <w:spacing w:val="-1"/>
        </w:rPr>
        <w:t>together  with  plasmi</w:t>
      </w:r>
      <w:r>
        <w:rPr>
          <w:spacing w:val="-2"/>
        </w:rPr>
        <w:t>ds  encoding  Flag-p66β,  were  transiently</w:t>
      </w:r>
      <w:r>
        <w:rPr/>
        <w:t xml:space="preserve"> </w:t>
      </w:r>
      <w:r>
        <w:rPr>
          <w:spacing w:val="-3"/>
        </w:rPr>
        <w:t>transfected</w:t>
      </w:r>
      <w:r>
        <w:rPr>
          <w:spacing w:val="52"/>
          <w:w w:val="101"/>
        </w:rPr>
        <w:t xml:space="preserve"> </w:t>
      </w:r>
      <w:r>
        <w:rPr>
          <w:spacing w:val="-3"/>
        </w:rPr>
        <w:t>into</w:t>
      </w:r>
      <w:r>
        <w:rPr>
          <w:spacing w:val="39"/>
          <w:w w:val="101"/>
        </w:rPr>
        <w:t xml:space="preserve"> </w:t>
      </w:r>
      <w:r>
        <w:rPr>
          <w:spacing w:val="-3"/>
        </w:rPr>
        <w:t>HEK-293T</w:t>
      </w:r>
      <w:r>
        <w:rPr>
          <w:spacing w:val="33"/>
        </w:rPr>
        <w:t xml:space="preserve"> </w:t>
      </w:r>
      <w:r>
        <w:rPr>
          <w:spacing w:val="-3"/>
        </w:rPr>
        <w:t>cells,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luciferase</w:t>
      </w:r>
      <w:r>
        <w:rPr>
          <w:spacing w:val="34"/>
        </w:rPr>
        <w:t xml:space="preserve"> </w:t>
      </w:r>
      <w:r>
        <w:rPr>
          <w:spacing w:val="-3"/>
        </w:rPr>
        <w:t>activity</w:t>
      </w:r>
      <w:r>
        <w:rPr>
          <w:spacing w:val="30"/>
        </w:rPr>
        <w:t xml:space="preserve"> </w:t>
      </w:r>
      <w:r>
        <w:rPr>
          <w:spacing w:val="-3"/>
        </w:rPr>
        <w:t>was</w:t>
      </w:r>
    </w:p>
    <w:p>
      <w:pPr>
        <w:spacing w:line="163" w:lineRule="auto"/>
        <w:sectPr>
          <w:type w:val="continuous"/>
          <w:pgSz w:w="11906" w:h="15818"/>
          <w:pgMar w:top="671" w:right="472" w:bottom="375" w:left="688" w:header="0" w:footer="107" w:gutter="0"/>
          <w:cols w:equalWidth="0" w:num="2">
            <w:col w:w="5250" w:space="100"/>
            <w:col w:w="5396" w:space="0"/>
          </w:cols>
        </w:sectPr>
        <w:rPr/>
      </w:pPr>
    </w:p>
    <w:p>
      <w:pPr>
        <w:spacing w:line="360" w:lineRule="auto"/>
        <w:rPr>
          <w:rFonts w:ascii="Arial"/>
          <w:sz w:val="21"/>
        </w:rPr>
      </w:pPr>
      <w:r>
        <w:pict>
          <v:shape id="_x0000_s8" style="position:absolute;margin-left:267.477pt;margin-top:-687.335pt;mso-position-vertical-relative:text;mso-position-horizontal-relative:text;width:269.75pt;height:0.25pt;z-index:251662336;" fillcolor="#000000" filled="true" strokecolor="#000000" strokeweight="0.00pt" coordsize="5395,5" coordorigin="0,0" path="m5394,4l0,4l0,0l5394,0e">
            <v:stroke endcap="round" miterlimit="0"/>
          </v:shape>
        </w:pict>
      </w:r>
      <w:r/>
    </w:p>
    <w:p>
      <w:pPr>
        <w:ind w:left="35"/>
        <w:spacing w:before="46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193" w:lineRule="auto"/>
        <w:sectPr>
          <w:type w:val="continuous"/>
          <w:pgSz w:w="11906" w:h="15818"/>
          <w:pgMar w:top="671" w:right="472" w:bottom="375" w:left="688" w:header="0" w:footer="107" w:gutter="0"/>
          <w:cols w:equalWidth="0" w:num="1">
            <w:col w:w="10745" w:space="0"/>
          </w:cols>
        </w:sectPr>
        <w:rPr>
          <w:rFonts w:ascii="Arial" w:hAnsi="Arial" w:eastAsia="Arial" w:cs="Arial"/>
          <w:sz w:val="15"/>
          <w:szCs w:val="15"/>
        </w:rPr>
      </w:pPr>
    </w:p>
    <w:p>
      <w:pPr>
        <w:ind w:firstLine="1377"/>
        <w:spacing w:before="20" w:line="10761" w:lineRule="exact"/>
        <w:rPr/>
      </w:pPr>
      <w:r>
        <w:rPr>
          <w:position w:val="-215"/>
        </w:rPr>
        <w:drawing>
          <wp:inline distT="0" distB="0" distL="0" distR="0">
            <wp:extent cx="5333763" cy="683351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3763" cy="68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4" w:firstLine="2"/>
        <w:spacing w:before="137" w:line="228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5"/>
        </w:rPr>
        <w:t>Fig. 2</w:t>
      </w:r>
      <w:r>
        <w:rPr>
          <w:rFonts w:ascii="Arial" w:hAnsi="Arial" w:eastAsia="Arial" w:cs="Arial"/>
          <w:sz w:val="16"/>
          <w:szCs w:val="16"/>
        </w:rPr>
        <w:t xml:space="preserve">   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promotes</w:t>
      </w:r>
      <w:r>
        <w:rPr>
          <w:rFonts w:ascii="Times New Roman" w:hAnsi="Times New Roman" w:eastAsia="Times New Roman" w:cs="Times New Roman"/>
          <w:sz w:val="16"/>
          <w:szCs w:val="1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breast cancer cell</w:t>
      </w:r>
      <w:r>
        <w:rPr>
          <w:rFonts w:ascii="Times New Roman" w:hAnsi="Times New Roman" w:eastAsia="Times New Roman" w:cs="Times New Roman"/>
          <w:sz w:val="16"/>
          <w:szCs w:val="1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migration and</w:t>
      </w:r>
      <w:r>
        <w:rPr>
          <w:rFonts w:ascii="Times New Roman" w:hAnsi="Times New Roman" w:eastAsia="Times New Roman" w:cs="Times New Roman"/>
          <w:sz w:val="16"/>
          <w:szCs w:val="16"/>
          <w:spacing w:val="1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metastasis. A</w:t>
      </w:r>
      <w:r>
        <w:rPr>
          <w:rFonts w:ascii="Arial" w:hAnsi="Arial" w:eastAsia="Arial" w:cs="Arial"/>
          <w:sz w:val="16"/>
          <w:szCs w:val="16"/>
          <w:spacing w:val="5"/>
        </w:rPr>
        <w:t>–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Ectopic expression of p66β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induced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cell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migration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in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MCF-10A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cells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 transwell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</w:t>
      </w:r>
      <w:r>
        <w:rPr>
          <w:rFonts w:ascii="Times New Roman" w:hAnsi="Times New Roman" w:eastAsia="Times New Roman" w:cs="Times New Roman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</w:rPr>
        <w:t>).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Images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represent one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microscopic ﬁeld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 each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group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).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16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bar: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200 μm.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Quantiﬁcation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migrated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</w:t>
      </w:r>
      <w:r>
        <w:rPr>
          <w:rFonts w:ascii="Arial" w:hAnsi="Arial" w:eastAsia="Arial" w:cs="Arial"/>
          <w:sz w:val="16"/>
          <w:szCs w:val="16"/>
          <w:spacing w:val="-1"/>
        </w:rPr>
        <w:t>s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shown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C</w:t>
      </w:r>
      <w:r>
        <w:rPr>
          <w:rFonts w:ascii="Arial" w:hAnsi="Arial" w:eastAsia="Arial" w:cs="Arial"/>
          <w:sz w:val="16"/>
          <w:szCs w:val="16"/>
          <w:spacing w:val="6"/>
        </w:rPr>
        <w:t>)</w:t>
      </w:r>
      <w:r>
        <w:rPr>
          <w:rFonts w:ascii="Arial" w:hAnsi="Arial" w:eastAsia="Arial" w:cs="Arial"/>
          <w:sz w:val="16"/>
          <w:szCs w:val="16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n </w:t>
      </w:r>
      <w:r>
        <w:rPr>
          <w:rFonts w:ascii="Arial" w:hAnsi="Arial" w:eastAsia="Arial" w:cs="Arial"/>
          <w:sz w:val="16"/>
          <w:szCs w:val="16"/>
          <w:spacing w:val="6"/>
        </w:rPr>
        <w:t>= 5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ﬁ</w:t>
      </w:r>
      <w:r>
        <w:rPr>
          <w:rFonts w:ascii="Arial" w:hAnsi="Arial" w:eastAsia="Arial" w:cs="Arial"/>
          <w:sz w:val="16"/>
          <w:szCs w:val="16"/>
        </w:rPr>
        <w:t>elds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randomly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chosen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counted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statistical</w:t>
      </w:r>
      <w:r>
        <w:rPr>
          <w:rFonts w:ascii="Arial" w:hAnsi="Arial" w:eastAsia="Arial" w:cs="Arial"/>
          <w:sz w:val="16"/>
          <w:szCs w:val="16"/>
          <w:spacing w:val="2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analysis</w:t>
      </w:r>
      <w:r>
        <w:rPr>
          <w:rFonts w:ascii="Arial" w:hAnsi="Arial" w:eastAsia="Arial" w:cs="Arial"/>
          <w:sz w:val="16"/>
          <w:szCs w:val="16"/>
          <w:spacing w:val="6"/>
        </w:rPr>
        <w:t>).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  <w:spacing w:val="6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p </w:t>
      </w:r>
      <w:r>
        <w:rPr>
          <w:rFonts w:ascii="Arial" w:hAnsi="Arial" w:eastAsia="Arial" w:cs="Arial"/>
          <w:sz w:val="16"/>
          <w:szCs w:val="16"/>
          <w:spacing w:val="6"/>
        </w:rPr>
        <w:t>&lt; </w:t>
      </w:r>
      <w:r>
        <w:rPr>
          <w:rFonts w:ascii="Arial" w:hAnsi="Arial" w:eastAsia="Arial" w:cs="Arial"/>
          <w:sz w:val="16"/>
          <w:szCs w:val="16"/>
          <w:spacing w:val="5"/>
        </w:rPr>
        <w:t>0.001.</w:t>
      </w:r>
      <w:r>
        <w:rPr>
          <w:rFonts w:ascii="Arial" w:hAnsi="Arial" w:eastAsia="Arial" w:cs="Arial"/>
          <w:sz w:val="16"/>
          <w:szCs w:val="16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D</w:t>
      </w:r>
      <w:r>
        <w:rPr>
          <w:rFonts w:ascii="Arial" w:hAnsi="Arial" w:eastAsia="Arial" w:cs="Arial"/>
          <w:sz w:val="16"/>
          <w:szCs w:val="16"/>
          <w:spacing w:val="5"/>
        </w:rPr>
        <w:t>–</w:t>
      </w:r>
      <w:r>
        <w:rPr>
          <w:rFonts w:ascii="Times New Roman" w:hAnsi="Times New Roman" w:eastAsia="Times New Roman" w:cs="Times New Roman"/>
          <w:sz w:val="16"/>
          <w:szCs w:val="16"/>
        </w:rPr>
        <w:t>F</w:t>
      </w:r>
      <w:r>
        <w:rPr>
          <w:rFonts w:ascii="Times New Roman" w:hAnsi="Times New Roman" w:eastAsia="Times New Roman" w:cs="Times New Roman"/>
          <w:sz w:val="16"/>
          <w:szCs w:val="16"/>
          <w:spacing w:val="3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Depletion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5"/>
        </w:rPr>
        <w:t>66β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inhibited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migration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 </w:t>
      </w:r>
      <w:r>
        <w:rPr>
          <w:rFonts w:ascii="Arial" w:hAnsi="Arial" w:eastAsia="Arial" w:cs="Arial"/>
          <w:sz w:val="16"/>
          <w:szCs w:val="16"/>
        </w:rPr>
        <w:t>SUM-159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cells.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bar: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100 μm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</w:t>
      </w:r>
      <w:r>
        <w:rPr>
          <w:rFonts w:ascii="Times New Roman" w:hAnsi="Times New Roman" w:eastAsia="Times New Roman" w:cs="Times New Roman"/>
          <w:sz w:val="16"/>
          <w:szCs w:val="16"/>
        </w:rPr>
        <w:t>n </w:t>
      </w:r>
      <w:r>
        <w:rPr>
          <w:rFonts w:ascii="Arial" w:hAnsi="Arial" w:eastAsia="Arial" w:cs="Arial"/>
          <w:sz w:val="16"/>
          <w:szCs w:val="16"/>
        </w:rPr>
        <w:t>= 9 ﬁelds were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randomly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chosen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counted for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statistical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analysis). ***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0.001.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–</w:t>
      </w:r>
      <w:r>
        <w:rPr>
          <w:rFonts w:ascii="Times New Roman" w:hAnsi="Times New Roman" w:eastAsia="Times New Roman" w:cs="Times New Roman"/>
          <w:sz w:val="16"/>
          <w:szCs w:val="16"/>
        </w:rPr>
        <w:t>I</w:t>
      </w:r>
      <w:r>
        <w:rPr>
          <w:rFonts w:ascii="Times New Roman" w:hAnsi="Times New Roman" w:eastAsia="Times New Roman" w:cs="Times New Roman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Depleti</w:t>
      </w:r>
      <w:r>
        <w:rPr>
          <w:rFonts w:ascii="Arial" w:hAnsi="Arial" w:eastAsia="Arial" w:cs="Arial"/>
          <w:sz w:val="16"/>
          <w:szCs w:val="16"/>
          <w:spacing w:val="-1"/>
        </w:rPr>
        <w:t>on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of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p66β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inhibited</w:t>
      </w:r>
      <w:r>
        <w:rPr>
          <w:rFonts w:ascii="Arial" w:hAnsi="Arial" w:eastAsia="Arial" w:cs="Arial"/>
          <w:sz w:val="16"/>
          <w:szCs w:val="16"/>
          <w:spacing w:val="4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3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migration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3"/>
        </w:rPr>
        <w:t>-231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</w:t>
      </w:r>
      <w:r>
        <w:rPr>
          <w:rFonts w:ascii="Arial" w:hAnsi="Arial" w:eastAsia="Arial" w:cs="Arial"/>
          <w:sz w:val="16"/>
          <w:szCs w:val="16"/>
          <w:spacing w:val="3"/>
        </w:rPr>
        <w:t>: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100 μm</w:t>
      </w:r>
      <w:r>
        <w:rPr>
          <w:rFonts w:ascii="Arial" w:hAnsi="Arial" w:eastAsia="Arial" w:cs="Arial"/>
          <w:sz w:val="16"/>
          <w:szCs w:val="16"/>
          <w:spacing w:val="3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>n </w:t>
      </w:r>
      <w:r>
        <w:rPr>
          <w:rFonts w:ascii="Arial" w:hAnsi="Arial" w:eastAsia="Arial" w:cs="Arial"/>
          <w:sz w:val="16"/>
          <w:szCs w:val="16"/>
          <w:spacing w:val="3"/>
        </w:rPr>
        <w:t>= 9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ﬁ</w:t>
      </w:r>
      <w:r>
        <w:rPr>
          <w:rFonts w:ascii="Arial" w:hAnsi="Arial" w:eastAsia="Arial" w:cs="Arial"/>
          <w:sz w:val="16"/>
          <w:szCs w:val="16"/>
        </w:rPr>
        <w:t>elds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randomly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chosen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counted</w:t>
      </w:r>
      <w:r>
        <w:rPr>
          <w:rFonts w:ascii="Arial" w:hAnsi="Arial" w:eastAsia="Arial" w:cs="Arial"/>
          <w:sz w:val="16"/>
          <w:szCs w:val="16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statistical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analysis</w:t>
      </w:r>
      <w:r>
        <w:rPr>
          <w:rFonts w:ascii="Arial" w:hAnsi="Arial" w:eastAsia="Arial" w:cs="Arial"/>
          <w:sz w:val="16"/>
          <w:szCs w:val="16"/>
          <w:spacing w:val="3"/>
        </w:rPr>
        <w:t>).</w:t>
      </w:r>
    </w:p>
    <w:p>
      <w:pPr>
        <w:ind w:left="440" w:right="4" w:firstLine="2"/>
        <w:spacing w:before="19" w:line="229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1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p </w:t>
      </w:r>
      <w:r>
        <w:rPr>
          <w:rFonts w:ascii="Arial" w:hAnsi="Arial" w:eastAsia="Arial" w:cs="Arial"/>
          <w:sz w:val="16"/>
          <w:szCs w:val="16"/>
          <w:spacing w:val="1"/>
        </w:rPr>
        <w:t>&lt; 0.001. 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J</w:t>
      </w:r>
      <w:r>
        <w:rPr>
          <w:rFonts w:ascii="Arial" w:hAnsi="Arial" w:eastAsia="Arial" w:cs="Arial"/>
          <w:sz w:val="16"/>
          <w:szCs w:val="16"/>
          <w:spacing w:val="1"/>
        </w:rPr>
        <w:t>,</w:t>
      </w:r>
      <w:r>
        <w:rPr>
          <w:rFonts w:ascii="Arial" w:hAnsi="Arial" w:eastAsia="Arial" w:cs="Arial"/>
          <w:sz w:val="16"/>
          <w:szCs w:val="16"/>
          <w:spacing w:val="1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K</w:t>
      </w:r>
      <w:r>
        <w:rPr>
          <w:rFonts w:ascii="Times New Roman" w:hAnsi="Times New Roman" w:eastAsia="Times New Roman" w:cs="Times New Roman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1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1"/>
        </w:rPr>
        <w:t>-231-</w:t>
      </w:r>
      <w:r>
        <w:rPr>
          <w:rFonts w:ascii="Arial" w:hAnsi="Arial" w:eastAsia="Arial" w:cs="Arial"/>
          <w:sz w:val="16"/>
          <w:szCs w:val="16"/>
        </w:rPr>
        <w:t>Luc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stably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expressing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"/>
        </w:rPr>
        <w:t>66β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shRNA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or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shVector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injected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into the tail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veins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female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nude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mice.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 </w:t>
      </w:r>
      <w:r>
        <w:rPr>
          <w:rFonts w:ascii="Arial" w:hAnsi="Arial" w:eastAsia="Arial" w:cs="Arial"/>
          <w:sz w:val="16"/>
          <w:szCs w:val="16"/>
          <w:spacing w:val="2"/>
        </w:rPr>
        <w:t>development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of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lung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metastases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was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recorded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on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the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2nd,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4th,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and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6th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week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using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luciferase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bioluminescence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i</w:t>
      </w:r>
      <w:r>
        <w:rPr>
          <w:rFonts w:ascii="Arial" w:hAnsi="Arial" w:eastAsia="Arial" w:cs="Arial"/>
          <w:sz w:val="16"/>
          <w:szCs w:val="16"/>
          <w:spacing w:val="1"/>
        </w:rPr>
        <w:t>maging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and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quantiﬁed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by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measuring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photon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lux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compared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mock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group</w:t>
      </w:r>
      <w:r>
        <w:rPr>
          <w:rFonts w:ascii="Arial" w:hAnsi="Arial" w:eastAsia="Arial" w:cs="Arial"/>
          <w:sz w:val="16"/>
          <w:szCs w:val="16"/>
          <w:spacing w:val="7"/>
        </w:rPr>
        <w:t xml:space="preserve"> (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>n </w:t>
      </w:r>
      <w:r>
        <w:rPr>
          <w:rFonts w:ascii="Arial" w:hAnsi="Arial" w:eastAsia="Arial" w:cs="Arial"/>
          <w:sz w:val="16"/>
          <w:szCs w:val="16"/>
          <w:spacing w:val="7"/>
        </w:rPr>
        <w:t>= 9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n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  <w:spacing w:val="7"/>
        </w:rPr>
        <w:t>=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7"/>
        </w:rPr>
        <w:t>10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mice</w:t>
      </w:r>
      <w:r>
        <w:rPr>
          <w:rFonts w:ascii="Arial" w:hAnsi="Arial" w:eastAsia="Arial" w:cs="Arial"/>
          <w:sz w:val="16"/>
          <w:szCs w:val="16"/>
          <w:spacing w:val="7"/>
        </w:rPr>
        <w:t>,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respectively</w:t>
      </w:r>
      <w:r>
        <w:rPr>
          <w:rFonts w:ascii="Arial" w:hAnsi="Arial" w:eastAsia="Arial" w:cs="Arial"/>
          <w:sz w:val="16"/>
          <w:szCs w:val="16"/>
          <w:spacing w:val="7"/>
        </w:rPr>
        <w:t>). **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7"/>
        </w:rPr>
        <w:t>&lt; 0.0</w:t>
      </w:r>
      <w:r>
        <w:rPr>
          <w:rFonts w:ascii="Arial" w:hAnsi="Arial" w:eastAsia="Arial" w:cs="Arial"/>
          <w:sz w:val="16"/>
          <w:szCs w:val="16"/>
          <w:spacing w:val="6"/>
        </w:rPr>
        <w:t>1.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L</w:t>
      </w:r>
      <w:r>
        <w:rPr>
          <w:rFonts w:ascii="Arial" w:hAnsi="Arial" w:eastAsia="Arial" w:cs="Arial"/>
          <w:sz w:val="16"/>
          <w:szCs w:val="16"/>
          <w:spacing w:val="6"/>
        </w:rPr>
        <w:t>, </w:t>
      </w:r>
      <w:r>
        <w:rPr>
          <w:rFonts w:ascii="Times New Roman" w:hAnsi="Times New Roman" w:eastAsia="Times New Roman" w:cs="Times New Roman"/>
          <w:sz w:val="16"/>
          <w:szCs w:val="16"/>
        </w:rPr>
        <w:t>M</w:t>
      </w:r>
      <w:r>
        <w:rPr>
          <w:rFonts w:ascii="Times New Roman" w:hAnsi="Times New Roman" w:eastAsia="Times New Roman" w:cs="Times New Roman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Depletion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6"/>
        </w:rPr>
        <w:t>66β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decreased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number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metastatic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lung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nodules</w:t>
      </w:r>
      <w:r>
        <w:rPr>
          <w:rFonts w:ascii="Arial" w:hAnsi="Arial" w:eastAsia="Arial" w:cs="Arial"/>
          <w:sz w:val="16"/>
          <w:szCs w:val="16"/>
          <w:spacing w:val="13"/>
        </w:rPr>
        <w:t>.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3"/>
        </w:rPr>
        <w:t>**</w:t>
      </w:r>
      <w:r>
        <w:rPr>
          <w:rFonts w:ascii="Times New Roman" w:hAnsi="Times New Roman" w:eastAsia="Times New Roman" w:cs="Times New Roman"/>
          <w:sz w:val="16"/>
          <w:szCs w:val="16"/>
          <w:spacing w:val="13"/>
        </w:rPr>
        <w:t>p </w:t>
      </w:r>
      <w:r>
        <w:rPr>
          <w:rFonts w:ascii="Arial" w:hAnsi="Arial" w:eastAsia="Arial" w:cs="Arial"/>
          <w:sz w:val="16"/>
          <w:szCs w:val="16"/>
          <w:spacing w:val="13"/>
        </w:rPr>
        <w:t>&lt; 0.01.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N</w:t>
      </w:r>
      <w:r>
        <w:rPr>
          <w:rFonts w:ascii="Times New Roman" w:hAnsi="Times New Roman" w:eastAsia="Times New Roman" w:cs="Times New Roman"/>
          <w:sz w:val="16"/>
          <w:szCs w:val="16"/>
          <w:spacing w:val="3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Lung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metastatic</w:t>
      </w:r>
      <w:r>
        <w:rPr>
          <w:rFonts w:ascii="Arial" w:hAnsi="Arial" w:eastAsia="Arial" w:cs="Arial"/>
          <w:sz w:val="16"/>
          <w:szCs w:val="16"/>
          <w:spacing w:val="3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nodules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detected</w:t>
      </w:r>
      <w:r>
        <w:rPr>
          <w:rFonts w:ascii="Arial" w:hAnsi="Arial" w:eastAsia="Arial" w:cs="Arial"/>
          <w:sz w:val="16"/>
          <w:szCs w:val="16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paraf</w:t>
      </w:r>
      <w:r>
        <w:rPr>
          <w:rFonts w:ascii="Arial" w:hAnsi="Arial" w:eastAsia="Arial" w:cs="Arial"/>
          <w:sz w:val="16"/>
          <w:szCs w:val="16"/>
          <w:spacing w:val="13"/>
        </w:rPr>
        <w:t>ﬁn-</w:t>
      </w:r>
      <w:r>
        <w:rPr>
          <w:rFonts w:ascii="Arial" w:hAnsi="Arial" w:eastAsia="Arial" w:cs="Arial"/>
          <w:sz w:val="16"/>
          <w:szCs w:val="16"/>
        </w:rPr>
        <w:t>embedded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sections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stained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 </w:t>
      </w:r>
      <w:r>
        <w:rPr>
          <w:rFonts w:ascii="Arial" w:hAnsi="Arial" w:eastAsia="Arial" w:cs="Arial"/>
          <w:sz w:val="16"/>
          <w:szCs w:val="16"/>
        </w:rPr>
        <w:t>hematoxylin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eosin</w:t>
      </w:r>
      <w:r>
        <w:rPr>
          <w:rFonts w:ascii="Arial" w:hAnsi="Arial" w:eastAsia="Arial" w:cs="Arial"/>
          <w:sz w:val="16"/>
          <w:szCs w:val="16"/>
          <w:spacing w:val="8"/>
        </w:rPr>
        <w:t>.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Images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taken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at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8"/>
        </w:rPr>
        <w:t>10</w:t>
      </w:r>
      <w:r>
        <w:rPr>
          <w:rFonts w:ascii="Arial" w:hAnsi="Arial" w:eastAsia="Arial" w:cs="Arial"/>
          <w:sz w:val="16"/>
          <w:szCs w:val="16"/>
        </w:rPr>
        <w:t>x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magni</w:t>
      </w:r>
      <w:r>
        <w:rPr>
          <w:rFonts w:ascii="Arial" w:hAnsi="Arial" w:eastAsia="Arial" w:cs="Arial"/>
          <w:sz w:val="16"/>
          <w:szCs w:val="16"/>
          <w:spacing w:val="8"/>
        </w:rPr>
        <w:t>ﬁ</w:t>
      </w:r>
      <w:r>
        <w:rPr>
          <w:rFonts w:ascii="Arial" w:hAnsi="Arial" w:eastAsia="Arial" w:cs="Arial"/>
          <w:sz w:val="16"/>
          <w:szCs w:val="16"/>
        </w:rPr>
        <w:t>cation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8"/>
        </w:rPr>
        <w:t xml:space="preserve"> 200 μm;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images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taken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at</w:t>
      </w:r>
      <w:r>
        <w:rPr>
          <w:rFonts w:ascii="Arial" w:hAnsi="Arial" w:eastAsia="Arial" w:cs="Arial"/>
          <w:sz w:val="16"/>
          <w:szCs w:val="16"/>
          <w:spacing w:val="8"/>
        </w:rPr>
        <w:t xml:space="preserve"> 40×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magni</w:t>
      </w:r>
      <w:r>
        <w:rPr>
          <w:rFonts w:ascii="Arial" w:hAnsi="Arial" w:eastAsia="Arial" w:cs="Arial"/>
          <w:sz w:val="16"/>
          <w:szCs w:val="16"/>
          <w:spacing w:val="8"/>
        </w:rPr>
        <w:t>ﬁ</w:t>
      </w:r>
      <w:r>
        <w:rPr>
          <w:rFonts w:ascii="Arial" w:hAnsi="Arial" w:eastAsia="Arial" w:cs="Arial"/>
          <w:sz w:val="16"/>
          <w:szCs w:val="16"/>
        </w:rPr>
        <w:t>cation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 </w:t>
      </w:r>
      <w:r>
        <w:rPr>
          <w:rFonts w:ascii="Arial" w:hAnsi="Arial" w:eastAsia="Arial" w:cs="Arial"/>
          <w:sz w:val="16"/>
          <w:szCs w:val="16"/>
          <w:spacing w:val="-1"/>
        </w:rPr>
        <w:t>scale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bar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of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50 μm).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All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data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are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shown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as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mean ± S.D.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by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Studen</w:t>
      </w:r>
      <w:r>
        <w:rPr>
          <w:rFonts w:ascii="Arial" w:hAnsi="Arial" w:eastAsia="Arial" w:cs="Arial"/>
          <w:sz w:val="16"/>
          <w:szCs w:val="16"/>
          <w:spacing w:val="-2"/>
        </w:rPr>
        <w:t>t’s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t-test.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437"/>
        <w:spacing w:before="45" w:line="212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212" w:lineRule="auto"/>
        <w:sectPr>
          <w:headerReference w:type="default" r:id="rId26"/>
          <w:footerReference w:type="default" r:id="rId27"/>
          <w:pgSz w:w="11906" w:h="15818"/>
          <w:pgMar w:top="1165" w:right="711" w:bottom="375" w:left="469" w:header="628" w:footer="107" w:gutter="0"/>
        </w:sectPr>
        <w:rPr>
          <w:rFonts w:ascii="Calibri" w:hAnsi="Calibri" w:eastAsia="Calibri" w:cs="Calibri"/>
          <w:sz w:val="15"/>
          <w:szCs w:val="15"/>
        </w:rPr>
      </w:pPr>
    </w:p>
    <w:p>
      <w:pPr>
        <w:ind w:firstLine="397"/>
        <w:spacing w:before="20" w:line="5923" w:lineRule="exact"/>
        <w:rPr/>
      </w:pPr>
      <w:r>
        <w:rPr>
          <w:position w:val="-118"/>
        </w:rPr>
        <w:drawing>
          <wp:inline distT="0" distB="0" distL="0" distR="0">
            <wp:extent cx="6019916" cy="376128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916" cy="37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34" w:firstLine="7"/>
        <w:spacing w:before="134" w:line="230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Fig</w:t>
      </w:r>
      <w:r>
        <w:rPr>
          <w:rFonts w:ascii="Arial" w:hAnsi="Arial" w:eastAsia="Arial" w:cs="Arial"/>
          <w:sz w:val="16"/>
          <w:szCs w:val="16"/>
          <w:spacing w:val="16"/>
        </w:rPr>
        <w:t>. 3</w:t>
      </w:r>
      <w:r>
        <w:rPr>
          <w:rFonts w:ascii="Arial" w:hAnsi="Arial" w:eastAsia="Arial" w:cs="Arial"/>
          <w:sz w:val="16"/>
          <w:szCs w:val="16"/>
          <w:spacing w:val="2"/>
        </w:rPr>
        <w:t xml:space="preserve">    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is</w:t>
      </w:r>
      <w:r>
        <w:rPr>
          <w:rFonts w:ascii="Times New Roman" w:hAnsi="Times New Roman" w:eastAsia="Times New Roman" w:cs="Times New Roman"/>
          <w:sz w:val="16"/>
          <w:szCs w:val="16"/>
          <w:spacing w:val="1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required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for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Snail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>-</w:t>
      </w:r>
      <w:r>
        <w:rPr>
          <w:rFonts w:ascii="Times New Roman" w:hAnsi="Times New Roman" w:eastAsia="Times New Roman" w:cs="Times New Roman"/>
          <w:sz w:val="16"/>
          <w:szCs w:val="16"/>
        </w:rPr>
        <w:t>mediated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cell</w:t>
      </w:r>
      <w:r>
        <w:rPr>
          <w:rFonts w:ascii="Times New Roman" w:hAnsi="Times New Roman" w:eastAsia="Times New Roman" w:cs="Times New Roman"/>
          <w:sz w:val="16"/>
          <w:szCs w:val="16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migration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>. </w:t>
      </w:r>
      <w:r>
        <w:rPr>
          <w:rFonts w:ascii="Times New Roman" w:hAnsi="Times New Roman" w:eastAsia="Times New Roman" w:cs="Times New Roman"/>
          <w:sz w:val="16"/>
          <w:szCs w:val="16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Depletion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6"/>
        </w:rPr>
        <w:t>66β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stably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expressed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16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16"/>
        </w:rPr>
        <w:t>-231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6"/>
        </w:rPr>
        <w:t>. </w:t>
      </w:r>
      <w:r>
        <w:rPr>
          <w:rFonts w:ascii="Arial" w:hAnsi="Arial" w:eastAsia="Arial" w:cs="Arial"/>
          <w:sz w:val="16"/>
          <w:szCs w:val="16"/>
        </w:rPr>
        <w:t>Western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blotting </w:t>
      </w:r>
      <w:r>
        <w:rPr>
          <w:rFonts w:ascii="Arial" w:hAnsi="Arial" w:eastAsia="Arial" w:cs="Arial"/>
          <w:sz w:val="16"/>
          <w:szCs w:val="16"/>
        </w:rPr>
        <w:t>showing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levels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"/>
        </w:rPr>
        <w:t>66β</w:t>
      </w:r>
      <w:r>
        <w:rPr>
          <w:rFonts w:ascii="Arial" w:hAnsi="Arial" w:eastAsia="Arial" w:cs="Arial"/>
          <w:sz w:val="16"/>
          <w:szCs w:val="16"/>
          <w:spacing w:val="-35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.</w:t>
      </w:r>
      <w:r>
        <w:rPr>
          <w:rFonts w:ascii="Arial" w:hAnsi="Arial" w:eastAsia="Arial" w:cs="Arial"/>
          <w:sz w:val="16"/>
          <w:szCs w:val="16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</w:rPr>
        <w:t>Knockdown</w:t>
      </w:r>
      <w:r>
        <w:rPr>
          <w:rFonts w:ascii="Arial" w:hAnsi="Arial" w:eastAsia="Arial" w:cs="Arial"/>
          <w:sz w:val="16"/>
          <w:szCs w:val="16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"/>
        </w:rPr>
        <w:t>66β</w:t>
      </w:r>
      <w:r>
        <w:rPr>
          <w:rFonts w:ascii="Arial" w:hAnsi="Arial" w:eastAsia="Arial" w:cs="Arial"/>
          <w:sz w:val="16"/>
          <w:szCs w:val="16"/>
          <w:spacing w:val="4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reduced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</w:t>
      </w:r>
      <w:r>
        <w:rPr>
          <w:rFonts w:ascii="Arial" w:hAnsi="Arial" w:eastAsia="Arial" w:cs="Arial"/>
          <w:sz w:val="16"/>
          <w:szCs w:val="16"/>
          <w:spacing w:val="4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migration</w:t>
      </w:r>
      <w:r>
        <w:rPr>
          <w:rFonts w:ascii="Arial" w:hAnsi="Arial" w:eastAsia="Arial" w:cs="Arial"/>
          <w:sz w:val="16"/>
          <w:szCs w:val="16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</w:rPr>
        <w:t>mediated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"/>
        </w:rPr>
        <w:t>.</w:t>
      </w:r>
      <w:r>
        <w:rPr>
          <w:rFonts w:ascii="Arial" w:hAnsi="Arial" w:eastAsia="Arial" w:cs="Arial"/>
          <w:sz w:val="16"/>
          <w:szCs w:val="16"/>
          <w:spacing w:val="3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Scale</w:t>
      </w:r>
      <w:r>
        <w:rPr>
          <w:rFonts w:ascii="Arial" w:hAnsi="Arial" w:eastAsia="Arial" w:cs="Arial"/>
          <w:sz w:val="16"/>
          <w:szCs w:val="16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</w:t>
      </w:r>
      <w:r>
        <w:rPr>
          <w:rFonts w:ascii="Arial" w:hAnsi="Arial" w:eastAsia="Arial" w:cs="Arial"/>
          <w:sz w:val="16"/>
          <w:szCs w:val="16"/>
          <w:spacing w:val="1"/>
        </w:rPr>
        <w:t>:  100</w:t>
      </w:r>
      <w:r>
        <w:rPr>
          <w:rFonts w:ascii="Arial" w:hAnsi="Arial" w:eastAsia="Arial" w:cs="Arial"/>
          <w:sz w:val="16"/>
          <w:szCs w:val="16"/>
        </w:rPr>
        <w:t xml:space="preserve"> μm. </w:t>
      </w:r>
      <w:r>
        <w:rPr>
          <w:rFonts w:ascii="Times New Roman" w:hAnsi="Times New Roman" w:eastAsia="Times New Roman" w:cs="Times New Roman"/>
          <w:sz w:val="16"/>
          <w:szCs w:val="16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Statistical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analysis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migrating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transwell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assays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was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bar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graphs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spacing w:val="15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15"/>
        </w:rPr>
        <w:t>n </w:t>
      </w:r>
      <w:r>
        <w:rPr>
          <w:rFonts w:ascii="Arial" w:hAnsi="Arial" w:eastAsia="Arial" w:cs="Arial"/>
          <w:sz w:val="16"/>
          <w:szCs w:val="16"/>
          <w:spacing w:val="15"/>
        </w:rPr>
        <w:t>= 9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5"/>
        </w:rPr>
        <w:t>ﬁ</w:t>
      </w:r>
      <w:r>
        <w:rPr>
          <w:rFonts w:ascii="Arial" w:hAnsi="Arial" w:eastAsia="Arial" w:cs="Arial"/>
          <w:sz w:val="16"/>
          <w:szCs w:val="16"/>
        </w:rPr>
        <w:t>elds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randomly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chosen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 </w:t>
      </w:r>
      <w:r>
        <w:rPr>
          <w:rFonts w:ascii="Arial" w:hAnsi="Arial" w:eastAsia="Arial" w:cs="Arial"/>
          <w:sz w:val="16"/>
          <w:szCs w:val="16"/>
        </w:rPr>
        <w:t>counted for statistical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analysis). The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 are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 the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mean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±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S.D.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Student’s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t-test.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**</w:t>
      </w:r>
      <w:r>
        <w:rPr>
          <w:rFonts w:ascii="Times New Roman" w:hAnsi="Times New Roman" w:eastAsia="Times New Roman" w:cs="Times New Roman"/>
          <w:sz w:val="16"/>
          <w:szCs w:val="16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&lt; 0.01.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D</w:t>
      </w:r>
      <w:r>
        <w:rPr>
          <w:rFonts w:ascii="Arial" w:hAnsi="Arial" w:eastAsia="Arial" w:cs="Arial"/>
          <w:sz w:val="16"/>
          <w:szCs w:val="16"/>
          <w:spacing w:val="-1"/>
        </w:rPr>
        <w:t>,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E</w:t>
      </w:r>
      <w:r>
        <w:rPr>
          <w:rFonts w:ascii="Times New Roman" w:hAnsi="Times New Roman" w:eastAsia="Times New Roman" w:cs="Times New Roman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Kaplan–Meier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plots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of the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relapse-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free survival of patients with triple-negative (ER-/PR-/HER2-) breast cancer (TNBC)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 the whole data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set stratiﬁed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p66β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z w:val="16"/>
          <w:szCs w:val="16"/>
          <w:spacing w:val="-1"/>
        </w:rPr>
        <w:t>xpression.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Data</w:t>
      </w:r>
      <w:r>
        <w:rPr>
          <w:rFonts w:ascii="Arial" w:hAnsi="Arial" w:eastAsia="Arial" w:cs="Arial"/>
          <w:sz w:val="16"/>
          <w:szCs w:val="16"/>
          <w:spacing w:val="45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were</w:t>
      </w:r>
      <w:r>
        <w:rPr>
          <w:rFonts w:ascii="Arial" w:hAnsi="Arial" w:eastAsia="Arial" w:cs="Arial"/>
          <w:sz w:val="16"/>
          <w:szCs w:val="16"/>
          <w:spacing w:val="3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acquired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from</w:t>
      </w:r>
      <w:r>
        <w:rPr>
          <w:rFonts w:ascii="Arial" w:hAnsi="Arial" w:eastAsia="Arial" w:cs="Arial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the</w:t>
      </w:r>
      <w:r>
        <w:rPr>
          <w:rFonts w:ascii="Arial" w:hAnsi="Arial" w:eastAsia="Arial" w:cs="Arial"/>
          <w:sz w:val="16"/>
          <w:szCs w:val="16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Kaplan–Meier</w:t>
      </w:r>
      <w:r>
        <w:rPr>
          <w:rFonts w:ascii="Arial" w:hAnsi="Arial" w:eastAsia="Arial" w:cs="Arial"/>
          <w:sz w:val="16"/>
          <w:szCs w:val="16"/>
          <w:spacing w:val="3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plotter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database.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The</w:t>
      </w:r>
      <w:r>
        <w:rPr>
          <w:rFonts w:ascii="Arial" w:hAnsi="Arial" w:eastAsia="Arial" w:cs="Arial"/>
          <w:sz w:val="16"/>
          <w:szCs w:val="16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p</w:t>
      </w:r>
      <w:r>
        <w:rPr>
          <w:rFonts w:ascii="Arial" w:hAnsi="Arial" w:eastAsia="Arial" w:cs="Arial"/>
          <w:sz w:val="16"/>
          <w:szCs w:val="16"/>
          <w:spacing w:val="1"/>
        </w:rPr>
        <w:t>-value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for</w:t>
      </w:r>
      <w:r>
        <w:rPr>
          <w:rFonts w:ascii="Arial" w:hAnsi="Arial" w:eastAsia="Arial" w:cs="Arial"/>
          <w:sz w:val="16"/>
          <w:szCs w:val="16"/>
          <w:spacing w:val="38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Kaplan–Meier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curve</w:t>
      </w:r>
      <w:r>
        <w:rPr>
          <w:rFonts w:ascii="Arial" w:hAnsi="Arial" w:eastAsia="Arial" w:cs="Arial"/>
          <w:sz w:val="16"/>
          <w:szCs w:val="16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was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determined</w:t>
      </w:r>
      <w:r>
        <w:rPr>
          <w:rFonts w:ascii="Arial" w:hAnsi="Arial" w:eastAsia="Arial" w:cs="Arial"/>
          <w:sz w:val="16"/>
          <w:szCs w:val="16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using</w:t>
      </w:r>
      <w:r>
        <w:rPr>
          <w:rFonts w:ascii="Arial" w:hAnsi="Arial" w:eastAsia="Arial" w:cs="Arial"/>
          <w:sz w:val="16"/>
          <w:szCs w:val="16"/>
          <w:spacing w:val="3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a</w:t>
      </w:r>
      <w:r>
        <w:rPr>
          <w:rFonts w:ascii="Arial" w:hAnsi="Arial" w:eastAsia="Arial" w:cs="Arial"/>
          <w:sz w:val="16"/>
          <w:szCs w:val="16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log-rank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test,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Statistical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signiﬁcance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was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set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at 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0.05.</w:t>
      </w:r>
    </w:p>
    <w:p>
      <w:pPr>
        <w:spacing w:line="192" w:lineRule="exact"/>
        <w:rPr/>
      </w:pPr>
      <w:r/>
    </w:p>
    <w:p>
      <w:pPr>
        <w:spacing w:line="192" w:lineRule="exact"/>
        <w:sectPr>
          <w:headerReference w:type="default" r:id="rId30"/>
          <w:footerReference w:type="default" r:id="rId31"/>
          <w:pgSz w:w="11906" w:h="15818"/>
          <w:pgMar w:top="1165" w:right="472" w:bottom="375" w:left="720" w:header="628" w:footer="107" w:gutter="0"/>
          <w:cols w:equalWidth="0" w:num="1">
            <w:col w:w="10713" w:space="0"/>
          </w:cols>
        </w:sectPr>
        <w:rPr/>
      </w:pPr>
    </w:p>
    <w:p>
      <w:pPr>
        <w:pStyle w:val="BodyText"/>
        <w:ind w:left="3" w:right="258" w:firstLine="6"/>
        <w:spacing w:before="36" w:line="163" w:lineRule="auto"/>
        <w:jc w:val="both"/>
        <w:rPr/>
      </w:pPr>
      <w:r>
        <w:rPr>
          <w:spacing w:val="-2"/>
        </w:rPr>
        <w:t>normalized to β-galactosidase activity. Consistently, p</w:t>
      </w:r>
      <w:r>
        <w:rPr>
          <w:spacing w:val="-3"/>
        </w:rPr>
        <w:t>66β showed</w:t>
      </w:r>
      <w:r>
        <w:rPr/>
        <w:t xml:space="preserve"> </w:t>
      </w:r>
      <w:r>
        <w:rPr>
          <w:spacing w:val="-3"/>
        </w:rPr>
        <w:t>no  effect</w:t>
      </w:r>
      <w:r>
        <w:rPr>
          <w:spacing w:val="13"/>
        </w:rPr>
        <w:t xml:space="preserve">  </w:t>
      </w:r>
      <w:r>
        <w:rPr>
          <w:spacing w:val="-3"/>
        </w:rPr>
        <w:t>on</w:t>
      </w:r>
      <w:r>
        <w:rPr>
          <w:spacing w:val="7"/>
        </w:rPr>
        <w:t xml:space="preserve">  </w:t>
      </w:r>
      <w:r>
        <w:rPr>
          <w:spacing w:val="-3"/>
        </w:rPr>
        <w:t>the</w:t>
      </w:r>
      <w:r>
        <w:rPr>
          <w:spacing w:val="10"/>
        </w:rPr>
        <w:t xml:space="preserve">  </w:t>
      </w:r>
      <w:r>
        <w:rPr>
          <w:rFonts w:ascii="Times New Roman" w:hAnsi="Times New Roman" w:eastAsia="Times New Roman" w:cs="Times New Roman"/>
          <w:spacing w:val="-3"/>
        </w:rPr>
        <w:t>CDH1-</w:t>
      </w:r>
      <w:r>
        <w:rPr>
          <w:spacing w:val="-3"/>
        </w:rPr>
        <w:t>Luc</w:t>
      </w:r>
      <w:r>
        <w:rPr>
          <w:spacing w:val="12"/>
        </w:rPr>
        <w:t xml:space="preserve">  </w:t>
      </w:r>
      <w:r>
        <w:rPr>
          <w:spacing w:val="-3"/>
        </w:rPr>
        <w:t>reporter</w:t>
      </w:r>
      <w:r>
        <w:rPr>
          <w:spacing w:val="10"/>
        </w:rPr>
        <w:t xml:space="preserve">  </w:t>
      </w:r>
      <w:r>
        <w:rPr>
          <w:spacing w:val="-3"/>
        </w:rPr>
        <w:t>activity</w:t>
      </w:r>
      <w:r>
        <w:rPr>
          <w:spacing w:val="11"/>
        </w:rPr>
        <w:t xml:space="preserve">  </w:t>
      </w:r>
      <w:r>
        <w:rPr>
          <w:spacing w:val="-3"/>
        </w:rPr>
        <w:t>(Fig.</w:t>
      </w:r>
      <w:r>
        <w:rPr>
          <w:spacing w:val="6"/>
        </w:rPr>
        <w:t xml:space="preserve">  </w:t>
      </w:r>
      <w:r>
        <w:rPr>
          <w:color w:val="0000FF"/>
          <w:spacing w:val="-3"/>
        </w:rPr>
        <w:t>4</w:t>
      </w:r>
      <w:r>
        <w:rPr>
          <w:spacing w:val="-3"/>
        </w:rPr>
        <w:t>C),</w:t>
      </w:r>
      <w:r>
        <w:rPr>
          <w:spacing w:val="12"/>
        </w:rPr>
        <w:t xml:space="preserve">  </w:t>
      </w:r>
      <w:r>
        <w:rPr>
          <w:spacing w:val="-3"/>
        </w:rPr>
        <w:t>but</w:t>
      </w:r>
      <w:r>
        <w:rPr>
          <w:spacing w:val="1"/>
        </w:rPr>
        <w:t xml:space="preserve"> </w:t>
      </w:r>
      <w:r>
        <w:rPr>
          <w:spacing w:val="-4"/>
        </w:rPr>
        <w:t>stimulated</w:t>
      </w:r>
      <w:r>
        <w:rPr>
          <w:spacing w:val="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PAPSS2</w:t>
      </w:r>
      <w:r>
        <w:rPr>
          <w:spacing w:val="-4"/>
        </w:rPr>
        <w:t>-Luc</w:t>
      </w:r>
      <w:r>
        <w:rPr>
          <w:spacing w:val="41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nd</w:t>
      </w:r>
      <w:r>
        <w:rPr>
          <w:spacing w:val="43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COL6A2</w:t>
      </w:r>
      <w:r>
        <w:rPr>
          <w:spacing w:val="-5"/>
        </w:rPr>
        <w:t>-Luc</w:t>
      </w:r>
      <w:r>
        <w:rPr>
          <w:spacing w:val="47"/>
          <w:w w:val="101"/>
        </w:rPr>
        <w:t xml:space="preserve"> </w:t>
      </w:r>
      <w:r>
        <w:rPr>
          <w:spacing w:val="-5"/>
        </w:rPr>
        <w:t>reporter</w:t>
      </w:r>
      <w:r>
        <w:rPr>
          <w:spacing w:val="41"/>
          <w:w w:val="101"/>
        </w:rPr>
        <w:t xml:space="preserve"> </w:t>
      </w:r>
      <w:r>
        <w:rPr>
          <w:spacing w:val="-5"/>
        </w:rPr>
        <w:t>activities</w:t>
      </w:r>
      <w:r>
        <w:rPr>
          <w:spacing w:val="46"/>
        </w:rPr>
        <w:t xml:space="preserve"> </w:t>
      </w:r>
      <w:r>
        <w:rPr>
          <w:spacing w:val="-5"/>
        </w:rPr>
        <w:t>in</w:t>
      </w:r>
      <w:r>
        <w:rPr>
          <w:spacing w:val="41"/>
          <w:w w:val="101"/>
        </w:rPr>
        <w:t xml:space="preserve"> </w:t>
      </w:r>
      <w:r>
        <w:rPr>
          <w:spacing w:val="-5"/>
        </w:rPr>
        <w:t>a</w:t>
      </w:r>
      <w:r>
        <w:rPr/>
        <w:t xml:space="preserve"> </w:t>
      </w:r>
      <w:r>
        <w:rPr>
          <w:spacing w:val="-3"/>
        </w:rPr>
        <w:t>dosage</w:t>
      </w:r>
      <w:r>
        <w:rPr>
          <w:rFonts w:ascii="Times New Roman" w:hAnsi="Times New Roman" w:eastAsia="Times New Roman" w:cs="Times New Roman"/>
          <w:spacing w:val="-3"/>
        </w:rPr>
        <w:t>-</w:t>
      </w:r>
      <w:r>
        <w:rPr>
          <w:spacing w:val="-3"/>
        </w:rPr>
        <w:t>dependent</w:t>
      </w:r>
      <w:r>
        <w:rPr>
          <w:spacing w:val="53"/>
          <w:w w:val="101"/>
        </w:rPr>
        <w:t xml:space="preserve"> </w:t>
      </w:r>
      <w:r>
        <w:rPr>
          <w:spacing w:val="-3"/>
        </w:rPr>
        <w:t>manner</w:t>
      </w:r>
      <w:r>
        <w:rPr>
          <w:spacing w:val="52"/>
          <w:w w:val="101"/>
        </w:rPr>
        <w:t xml:space="preserve"> </w:t>
      </w:r>
      <w:r>
        <w:rPr>
          <w:spacing w:val="-3"/>
        </w:rPr>
        <w:t>(Fig.</w:t>
      </w:r>
      <w:r>
        <w:rPr>
          <w:spacing w:val="40"/>
        </w:rPr>
        <w:t xml:space="preserve"> </w:t>
      </w:r>
      <w:r>
        <w:rPr>
          <w:color w:val="0000FF"/>
          <w:spacing w:val="-3"/>
        </w:rPr>
        <w:t>4</w:t>
      </w:r>
      <w:r>
        <w:rPr>
          <w:spacing w:val="-3"/>
        </w:rPr>
        <w:t>D,</w:t>
      </w:r>
      <w:r>
        <w:rPr>
          <w:spacing w:val="54"/>
          <w:w w:val="101"/>
        </w:rPr>
        <w:t xml:space="preserve"> </w:t>
      </w:r>
      <w:r>
        <w:rPr>
          <w:spacing w:val="-3"/>
        </w:rPr>
        <w:t>E).</w:t>
      </w:r>
      <w:r>
        <w:rPr>
          <w:spacing w:val="50"/>
          <w:w w:val="101"/>
        </w:rPr>
        <w:t xml:space="preserve"> </w:t>
      </w:r>
      <w:r>
        <w:rPr>
          <w:spacing w:val="-3"/>
        </w:rPr>
        <w:t>Moreover,</w:t>
      </w:r>
      <w:r>
        <w:rPr>
          <w:spacing w:val="48"/>
          <w:w w:val="101"/>
        </w:rPr>
        <w:t xml:space="preserve"> </w:t>
      </w:r>
      <w:r>
        <w:rPr>
          <w:spacing w:val="-3"/>
        </w:rPr>
        <w:t>Snai</w:t>
      </w:r>
      <w:r>
        <w:rPr>
          <w:spacing w:val="-4"/>
        </w:rPr>
        <w:t>l</w:t>
      </w:r>
      <w:r>
        <w:rPr>
          <w:spacing w:val="46"/>
          <w:w w:val="101"/>
        </w:rPr>
        <w:t xml:space="preserve"> </w:t>
      </w:r>
      <w:r>
        <w:rPr>
          <w:spacing w:val="-4"/>
        </w:rPr>
        <w:t>alone</w:t>
      </w:r>
      <w:r>
        <w:rPr/>
        <w:t xml:space="preserve"> </w:t>
      </w:r>
      <w:r>
        <w:rPr>
          <w:spacing w:val="-2"/>
        </w:rPr>
        <w:t>inhibited  </w:t>
      </w:r>
      <w:r>
        <w:rPr>
          <w:rFonts w:ascii="Times New Roman" w:hAnsi="Times New Roman" w:eastAsia="Times New Roman" w:cs="Times New Roman"/>
          <w:spacing w:val="-2"/>
        </w:rPr>
        <w:t>CDH1   </w:t>
      </w:r>
      <w:r>
        <w:rPr>
          <w:spacing w:val="-2"/>
        </w:rPr>
        <w:t>promoter  activity,  and</w:t>
      </w:r>
      <w:r>
        <w:rPr>
          <w:spacing w:val="-3"/>
        </w:rPr>
        <w:t xml:space="preserve">  adding  p66β  did</w:t>
      </w:r>
      <w:r>
        <w:rPr>
          <w:spacing w:val="3"/>
        </w:rPr>
        <w:t xml:space="preserve"> 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apparently affect the inhibit</w:t>
      </w:r>
      <w:r>
        <w:rPr>
          <w:spacing w:val="-3"/>
        </w:rPr>
        <w:t>ory effect of</w:t>
      </w:r>
      <w:r>
        <w:rPr>
          <w:spacing w:val="-12"/>
        </w:rPr>
        <w:t xml:space="preserve"> </w:t>
      </w:r>
      <w:r>
        <w:rPr>
          <w:spacing w:val="-3"/>
        </w:rPr>
        <w:t>Snail (Fig.</w:t>
      </w:r>
      <w:r>
        <w:rPr>
          <w:spacing w:val="-13"/>
        </w:rPr>
        <w:t xml:space="preserve"> </w:t>
      </w:r>
      <w:r>
        <w:rPr>
          <w:color w:val="0000FF"/>
          <w:spacing w:val="-3"/>
        </w:rPr>
        <w:t>4</w:t>
      </w:r>
      <w:r>
        <w:rPr>
          <w:spacing w:val="-3"/>
        </w:rPr>
        <w:t>F). Conversely,</w:t>
      </w:r>
      <w:r>
        <w:rPr/>
        <w:t xml:space="preserve"> </w:t>
      </w:r>
      <w:r>
        <w:rPr>
          <w:spacing w:val="-3"/>
        </w:rPr>
        <w:t>Snail or</w:t>
      </w:r>
      <w:r>
        <w:rPr>
          <w:spacing w:val="14"/>
        </w:rPr>
        <w:t xml:space="preserve"> </w:t>
      </w:r>
      <w:r>
        <w:rPr>
          <w:spacing w:val="-3"/>
        </w:rPr>
        <w:t>p66β alone weakly or</w:t>
      </w:r>
      <w:r>
        <w:rPr>
          <w:spacing w:val="14"/>
        </w:rPr>
        <w:t xml:space="preserve"> </w:t>
      </w:r>
      <w:r>
        <w:rPr>
          <w:spacing w:val="-3"/>
        </w:rPr>
        <w:t>modestly</w:t>
      </w:r>
      <w:r>
        <w:rPr>
          <w:spacing w:val="13"/>
        </w:rPr>
        <w:t xml:space="preserve"> </w:t>
      </w:r>
      <w:r>
        <w:rPr>
          <w:spacing w:val="-3"/>
        </w:rPr>
        <w:t>induced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PAPSS2</w:t>
      </w:r>
      <w:r>
        <w:rPr>
          <w:spacing w:val="-3"/>
        </w:rPr>
        <w:t>-Luc</w:t>
      </w:r>
      <w:r>
        <w:rPr>
          <w:spacing w:val="8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-3"/>
        </w:rPr>
        <w:t>COL6A2</w:t>
      </w:r>
      <w:r>
        <w:rPr>
          <w:spacing w:val="-3"/>
        </w:rPr>
        <w:t>-Luc</w:t>
      </w:r>
      <w:r>
        <w:rPr>
          <w:spacing w:val="44"/>
        </w:rPr>
        <w:t xml:space="preserve"> </w:t>
      </w:r>
      <w:r>
        <w:rPr>
          <w:spacing w:val="-3"/>
        </w:rPr>
        <w:t>activity,</w:t>
      </w:r>
      <w:r>
        <w:rPr>
          <w:spacing w:val="40"/>
        </w:rPr>
        <w:t xml:space="preserve"> </w:t>
      </w:r>
      <w:r>
        <w:rPr>
          <w:spacing w:val="-3"/>
        </w:rPr>
        <w:t>wherea</w:t>
      </w:r>
      <w:r>
        <w:rPr>
          <w:spacing w:val="-4"/>
        </w:rPr>
        <w:t>s</w:t>
      </w:r>
      <w:r>
        <w:rPr>
          <w:spacing w:val="43"/>
          <w:w w:val="101"/>
        </w:rPr>
        <w:t xml:space="preserve"> </w:t>
      </w:r>
      <w:r>
        <w:rPr>
          <w:spacing w:val="-4"/>
        </w:rPr>
        <w:t>co-expression</w:t>
      </w:r>
      <w:r>
        <w:rPr>
          <w:spacing w:val="45"/>
        </w:rPr>
        <w:t xml:space="preserve"> </w:t>
      </w:r>
      <w:r>
        <w:rPr>
          <w:spacing w:val="-4"/>
        </w:rPr>
        <w:t>of</w:t>
      </w:r>
      <w:r>
        <w:rPr>
          <w:spacing w:val="38"/>
        </w:rPr>
        <w:t xml:space="preserve"> </w:t>
      </w:r>
      <w:r>
        <w:rPr>
          <w:spacing w:val="-4"/>
        </w:rPr>
        <w:t>Snail</w:t>
      </w:r>
      <w:r>
        <w:rPr>
          <w:spacing w:val="43"/>
        </w:rPr>
        <w:t xml:space="preserve"> </w:t>
      </w:r>
      <w:r>
        <w:rPr>
          <w:spacing w:val="-4"/>
        </w:rPr>
        <w:t>and</w:t>
      </w:r>
      <w:r>
        <w:rPr>
          <w:spacing w:val="49"/>
        </w:rPr>
        <w:t xml:space="preserve"> </w:t>
      </w:r>
      <w:r>
        <w:rPr>
          <w:spacing w:val="-4"/>
        </w:rPr>
        <w:t>p66β</w:t>
      </w:r>
      <w:r>
        <w:rPr/>
        <w:t xml:space="preserve"> </w:t>
      </w:r>
      <w:r>
        <w:rPr>
          <w:spacing w:val="-5"/>
        </w:rPr>
        <w:t>markedly induced </w:t>
      </w:r>
      <w:r>
        <w:rPr>
          <w:rFonts w:ascii="Times New Roman" w:hAnsi="Times New Roman" w:eastAsia="Times New Roman" w:cs="Times New Roman"/>
          <w:spacing w:val="-5"/>
        </w:rPr>
        <w:t>PAPSS2</w:t>
      </w:r>
      <w:r>
        <w:rPr>
          <w:spacing w:val="-5"/>
        </w:rPr>
        <w:t>-Luc and </w:t>
      </w:r>
      <w:r>
        <w:rPr>
          <w:rFonts w:ascii="Times New Roman" w:hAnsi="Times New Roman" w:eastAsia="Times New Roman" w:cs="Times New Roman"/>
          <w:spacing w:val="-5"/>
        </w:rPr>
        <w:t>COL6A2</w:t>
      </w:r>
      <w:r>
        <w:rPr>
          <w:spacing w:val="-5"/>
        </w:rPr>
        <w:t>-Luc activity (Fig.</w:t>
      </w:r>
      <w:r>
        <w:rPr>
          <w:spacing w:val="-7"/>
        </w:rPr>
        <w:t xml:space="preserve"> </w:t>
      </w:r>
      <w:r>
        <w:rPr>
          <w:color w:val="0000FF"/>
          <w:spacing w:val="-5"/>
        </w:rPr>
        <w:t>4</w:t>
      </w:r>
      <w:r>
        <w:rPr>
          <w:spacing w:val="-5"/>
        </w:rPr>
        <w:t>G, H),</w:t>
      </w:r>
      <w:r>
        <w:rPr/>
        <w:t xml:space="preserve"> </w:t>
      </w:r>
      <w:r>
        <w:rPr>
          <w:spacing w:val="-1"/>
        </w:rPr>
        <w:t>indicating that p66β </w:t>
      </w:r>
      <w:r>
        <w:rPr>
          <w:spacing w:val="-2"/>
        </w:rPr>
        <w:t>cooperates with Snail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induce</w:t>
      </w:r>
      <w:r>
        <w:rPr>
          <w:spacing w:val="3"/>
        </w:rPr>
        <w:t xml:space="preserve"> </w:t>
      </w:r>
      <w:r>
        <w:rPr>
          <w:spacing w:val="-2"/>
        </w:rPr>
        <w:t>target</w:t>
      </w:r>
      <w:r>
        <w:rPr>
          <w:spacing w:val="7"/>
        </w:rPr>
        <w:t xml:space="preserve"> </w:t>
      </w:r>
      <w:r>
        <w:rPr>
          <w:spacing w:val="-2"/>
        </w:rPr>
        <w:t>gene</w:t>
      </w:r>
      <w:r>
        <w:rPr/>
        <w:t xml:space="preserve"> </w:t>
      </w:r>
      <w:r>
        <w:rPr>
          <w:spacing w:val="-2"/>
        </w:rPr>
        <w:t>expression.</w:t>
      </w:r>
    </w:p>
    <w:p>
      <w:pPr>
        <w:pStyle w:val="BodyText"/>
        <w:ind w:right="258" w:firstLine="175"/>
        <w:spacing w:before="3" w:line="163" w:lineRule="auto"/>
        <w:jc w:val="both"/>
        <w:rPr/>
      </w:pPr>
      <w:r>
        <w:rPr>
          <w:spacing w:val="-3"/>
        </w:rPr>
        <w:t>To explain the paradox that the NuRD transcriptional re</w:t>
      </w:r>
      <w:r>
        <w:rPr>
          <w:spacing w:val="-4"/>
        </w:rPr>
        <w:t>pression</w:t>
      </w:r>
      <w:r>
        <w:rPr/>
        <w:t xml:space="preserve"> </w:t>
      </w:r>
      <w:r>
        <w:rPr>
          <w:spacing w:val="-2"/>
        </w:rPr>
        <w:t>complex component p66β is </w:t>
      </w:r>
      <w:r>
        <w:rPr>
          <w:spacing w:val="-3"/>
        </w:rPr>
        <w:t>involved in Snail-mediated transcrip-</w:t>
      </w:r>
      <w:r>
        <w:rPr/>
        <w:t xml:space="preserve"> </w:t>
      </w:r>
      <w:r>
        <w:rPr>
          <w:spacing w:val="-4"/>
        </w:rPr>
        <w:t>tional</w:t>
      </w:r>
      <w:r>
        <w:rPr>
          <w:spacing w:val="19"/>
          <w:w w:val="101"/>
        </w:rPr>
        <w:t xml:space="preserve"> </w:t>
      </w:r>
      <w:r>
        <w:rPr>
          <w:spacing w:val="-4"/>
        </w:rPr>
        <w:t>activation,</w:t>
      </w:r>
      <w:r>
        <w:rPr>
          <w:spacing w:val="27"/>
        </w:rPr>
        <w:t xml:space="preserve"> </w:t>
      </w:r>
      <w:r>
        <w:rPr>
          <w:spacing w:val="-4"/>
        </w:rPr>
        <w:t>Flag-p66β,</w:t>
      </w:r>
      <w:r>
        <w:rPr>
          <w:spacing w:val="26"/>
        </w:rPr>
        <w:t xml:space="preserve"> </w:t>
      </w:r>
      <w:r>
        <w:rPr>
          <w:spacing w:val="-4"/>
        </w:rPr>
        <w:t>HA-MTA2,</w:t>
      </w:r>
      <w:r>
        <w:rPr>
          <w:spacing w:val="19"/>
        </w:rPr>
        <w:t xml:space="preserve"> </w:t>
      </w:r>
      <w:r>
        <w:rPr>
          <w:spacing w:val="-4"/>
        </w:rPr>
        <w:t>and/or</w:t>
      </w:r>
      <w:r>
        <w:rPr>
          <w:spacing w:val="27"/>
          <w:w w:val="101"/>
        </w:rPr>
        <w:t xml:space="preserve"> </w:t>
      </w:r>
      <w:r>
        <w:rPr>
          <w:spacing w:val="-4"/>
        </w:rPr>
        <w:t>HA-Sn</w:t>
      </w:r>
      <w:r>
        <w:rPr>
          <w:spacing w:val="-5"/>
        </w:rPr>
        <w:t>ail</w:t>
      </w:r>
      <w:r>
        <w:rPr>
          <w:spacing w:val="16"/>
        </w:rPr>
        <w:t xml:space="preserve"> </w:t>
      </w:r>
      <w:r>
        <w:rPr>
          <w:spacing w:val="-5"/>
        </w:rPr>
        <w:t>were</w:t>
      </w:r>
      <w:r>
        <w:rPr>
          <w:spacing w:val="20"/>
        </w:rPr>
        <w:t xml:space="preserve"> </w:t>
      </w:r>
      <w:r>
        <w:rPr>
          <w:spacing w:val="-5"/>
        </w:rPr>
        <w:t>co-</w:t>
      </w:r>
      <w:r>
        <w:rPr/>
        <w:t xml:space="preserve"> </w:t>
      </w:r>
      <w:r>
        <w:rPr>
          <w:spacing w:val="-3"/>
        </w:rPr>
        <w:t>expressed in HEK-293T cells </w:t>
      </w:r>
      <w:r>
        <w:rPr>
          <w:spacing w:val="-4"/>
        </w:rPr>
        <w:t>and co-IP assays were performed. The</w:t>
      </w:r>
      <w:r>
        <w:rPr/>
        <w:t xml:space="preserve"> </w:t>
      </w:r>
      <w:r>
        <w:rPr>
          <w:spacing w:val="-4"/>
        </w:rPr>
        <w:t>co-eluted</w:t>
      </w:r>
      <w:r>
        <w:rPr>
          <w:spacing w:val="54"/>
        </w:rPr>
        <w:t xml:space="preserve"> </w:t>
      </w:r>
      <w:r>
        <w:rPr>
          <w:spacing w:val="-4"/>
        </w:rPr>
        <w:t>bands</w:t>
      </w:r>
      <w:r>
        <w:rPr>
          <w:spacing w:val="48"/>
        </w:rPr>
        <w:t xml:space="preserve"> </w:t>
      </w:r>
      <w:r>
        <w:rPr>
          <w:spacing w:val="-4"/>
        </w:rPr>
        <w:t>showed</w:t>
      </w:r>
      <w:r>
        <w:rPr>
          <w:spacing w:val="43"/>
        </w:rPr>
        <w:t xml:space="preserve"> </w:t>
      </w:r>
      <w:r>
        <w:rPr>
          <w:spacing w:val="-4"/>
        </w:rPr>
        <w:t>that</w:t>
      </w:r>
      <w:r>
        <w:rPr>
          <w:spacing w:val="50"/>
          <w:w w:val="101"/>
        </w:rPr>
        <w:t xml:space="preserve"> </w:t>
      </w:r>
      <w:r>
        <w:rPr>
          <w:spacing w:val="-4"/>
        </w:rPr>
        <w:t>MTA2</w:t>
      </w:r>
      <w:r>
        <w:rPr>
          <w:spacing w:val="45"/>
          <w:w w:val="101"/>
        </w:rPr>
        <w:t xml:space="preserve"> </w:t>
      </w:r>
      <w:r>
        <w:rPr>
          <w:spacing w:val="-4"/>
        </w:rPr>
        <w:t>and</w:t>
      </w:r>
      <w:r>
        <w:rPr>
          <w:spacing w:val="46"/>
          <w:w w:val="101"/>
        </w:rPr>
        <w:t xml:space="preserve"> </w:t>
      </w:r>
      <w:r>
        <w:rPr>
          <w:spacing w:val="-4"/>
        </w:rPr>
        <w:t>Snail</w:t>
      </w:r>
      <w:r>
        <w:rPr>
          <w:spacing w:val="47"/>
        </w:rPr>
        <w:t xml:space="preserve"> </w:t>
      </w:r>
      <w:r>
        <w:rPr>
          <w:spacing w:val="-4"/>
        </w:rPr>
        <w:t>could</w:t>
      </w:r>
      <w:r>
        <w:rPr>
          <w:spacing w:val="52"/>
          <w:w w:val="101"/>
        </w:rPr>
        <w:t xml:space="preserve"> </w:t>
      </w:r>
      <w:r>
        <w:rPr>
          <w:spacing w:val="-4"/>
        </w:rPr>
        <w:t>be</w:t>
      </w:r>
      <w:r>
        <w:rPr>
          <w:spacing w:val="51"/>
        </w:rPr>
        <w:t xml:space="preserve"> </w:t>
      </w:r>
      <w:r>
        <w:rPr>
          <w:spacing w:val="-4"/>
        </w:rPr>
        <w:t>pull-</w:t>
      </w:r>
      <w:r>
        <w:rPr/>
        <w:t xml:space="preserve"> </w:t>
      </w:r>
      <w:r>
        <w:rPr>
          <w:spacing w:val="-2"/>
        </w:rPr>
        <w:t>downed by Flag-p66β, respectively.</w:t>
      </w:r>
      <w:r>
        <w:rPr>
          <w:spacing w:val="-13"/>
        </w:rPr>
        <w:t xml:space="preserve"> </w:t>
      </w:r>
      <w:r>
        <w:rPr>
          <w:spacing w:val="-2"/>
        </w:rPr>
        <w:t>The interact</w:t>
      </w:r>
      <w:r>
        <w:rPr>
          <w:spacing w:val="-3"/>
        </w:rPr>
        <w:t>ion between p66β</w:t>
      </w:r>
      <w:r>
        <w:rPr/>
        <w:t xml:space="preserve"> </w:t>
      </w:r>
      <w:r>
        <w:rPr>
          <w:spacing w:val="-2"/>
        </w:rPr>
        <w:t>and</w:t>
      </w:r>
      <w:r>
        <w:rPr>
          <w:spacing w:val="26"/>
        </w:rPr>
        <w:t xml:space="preserve"> </w:t>
      </w:r>
      <w:r>
        <w:rPr>
          <w:spacing w:val="-2"/>
        </w:rPr>
        <w:t>MTA2</w:t>
      </w:r>
      <w:r>
        <w:rPr>
          <w:spacing w:val="19"/>
        </w:rPr>
        <w:t xml:space="preserve"> </w:t>
      </w:r>
      <w:r>
        <w:rPr>
          <w:spacing w:val="-2"/>
        </w:rPr>
        <w:t>weakened</w:t>
      </w:r>
      <w:r>
        <w:rPr>
          <w:spacing w:val="17"/>
          <w:w w:val="101"/>
        </w:rPr>
        <w:t xml:space="preserve"> </w:t>
      </w:r>
      <w:r>
        <w:rPr>
          <w:spacing w:val="-2"/>
        </w:rPr>
        <w:t>with</w:t>
      </w:r>
      <w:r>
        <w:rPr>
          <w:spacing w:val="18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27"/>
        </w:rPr>
        <w:t xml:space="preserve"> </w:t>
      </w:r>
      <w:r>
        <w:rPr>
          <w:spacing w:val="-3"/>
        </w:rPr>
        <w:t>increased</w:t>
      </w:r>
      <w:r>
        <w:rPr>
          <w:spacing w:val="22"/>
          <w:w w:val="101"/>
        </w:rPr>
        <w:t xml:space="preserve"> </w:t>
      </w:r>
      <w:r>
        <w:rPr>
          <w:spacing w:val="-3"/>
        </w:rPr>
        <w:t>expression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HA</w:t>
      </w:r>
      <w:r>
        <w:rPr>
          <w:rFonts w:ascii="Times New Roman" w:hAnsi="Times New Roman" w:eastAsia="Times New Roman" w:cs="Times New Roman"/>
          <w:spacing w:val="-3"/>
        </w:rPr>
        <w:t>-</w:t>
      </w:r>
      <w:r>
        <w:rPr>
          <w:spacing w:val="-3"/>
        </w:rPr>
        <w:t>Snail</w:t>
      </w:r>
      <w:r>
        <w:rPr/>
        <w:t xml:space="preserve"> </w:t>
      </w:r>
      <w:r>
        <w:rPr>
          <w:spacing w:val="-3"/>
        </w:rPr>
        <w:t>(Fig. S3), indicating that Snail competes with the MTA2 protein for</w:t>
      </w:r>
      <w:r>
        <w:rPr>
          <w:spacing w:val="3"/>
        </w:rPr>
        <w:t xml:space="preserve"> </w:t>
      </w:r>
      <w:r>
        <w:rPr/>
        <w:t>p66β.</w:t>
      </w:r>
    </w:p>
    <w:p>
      <w:pPr>
        <w:ind w:left="7" w:right="259" w:hanging="3"/>
        <w:spacing w:before="192" w:line="22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Snail-induced genes contain G-box elements</w:t>
      </w:r>
      <w:r>
        <w:rPr>
          <w:rFonts w:ascii="Times New Roman" w:hAnsi="Times New Roman" w:eastAsia="Times New Roman" w:cs="Times New Roman"/>
          <w:sz w:val="17"/>
          <w:szCs w:val="17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in their</w:t>
      </w:r>
      <w:r>
        <w:rPr>
          <w:rFonts w:ascii="Times New Roman" w:hAnsi="Times New Roman" w:eastAsia="Times New Roman" w:cs="Times New Roman"/>
          <w:sz w:val="17"/>
          <w:szCs w:val="17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pr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oximal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promoter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regions</w:t>
      </w:r>
    </w:p>
    <w:p>
      <w:pPr>
        <w:pStyle w:val="BodyText"/>
        <w:ind w:left="4" w:right="258" w:firstLine="7"/>
        <w:spacing w:before="28" w:line="163" w:lineRule="auto"/>
        <w:rPr/>
      </w:pPr>
      <w:r>
        <w:rPr/>
        <w:t>By analyzing the</w:t>
      </w:r>
      <w:r>
        <w:rPr>
          <w:spacing w:val="16"/>
        </w:rPr>
        <w:t xml:space="preserve"> </w:t>
      </w:r>
      <w:r>
        <w:rPr/>
        <w:t>promoter</w:t>
      </w:r>
      <w:r>
        <w:rPr>
          <w:spacing w:val="-1"/>
        </w:rPr>
        <w:t xml:space="preserve"> sequences of</w:t>
      </w:r>
      <w:r>
        <w:rPr>
          <w:spacing w:val="4"/>
        </w:rPr>
        <w:t xml:space="preserve"> </w:t>
      </w:r>
      <w:r>
        <w:rPr>
          <w:spacing w:val="-1"/>
        </w:rPr>
        <w:t>Snail-induced</w:t>
      </w:r>
      <w:r>
        <w:rPr>
          <w:spacing w:val="10"/>
        </w:rPr>
        <w:t xml:space="preserve"> </w:t>
      </w:r>
      <w:r>
        <w:rPr>
          <w:spacing w:val="-1"/>
        </w:rPr>
        <w:t>genes,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/>
        <w:t xml:space="preserve"> </w:t>
      </w:r>
      <w:r>
        <w:rPr>
          <w:spacing w:val="-1"/>
        </w:rPr>
        <w:t>conserved  G-rich  cis-element</w:t>
      </w:r>
      <w:r>
        <w:rPr>
          <w:spacing w:val="10"/>
        </w:rPr>
        <w:t xml:space="preserve">  </w:t>
      </w:r>
      <w:r>
        <w:rPr>
          <w:spacing w:val="-1"/>
        </w:rPr>
        <w:t>(5</w:t>
      </w:r>
      <w:r>
        <w:rPr>
          <w:rFonts w:ascii="Arial" w:hAnsi="Arial" w:eastAsia="Arial" w:cs="Arial"/>
          <w:spacing w:val="-1"/>
        </w:rPr>
        <w:t>I</w:t>
      </w:r>
      <w:r>
        <w:rPr>
          <w:spacing w:val="-1"/>
        </w:rPr>
        <w:t>-GGGAGG-3</w:t>
      </w:r>
      <w:r>
        <w:rPr>
          <w:rFonts w:ascii="Arial" w:hAnsi="Arial" w:eastAsia="Arial" w:cs="Arial"/>
          <w:spacing w:val="-1"/>
        </w:rPr>
        <w:t>I</w:t>
      </w:r>
      <w:r>
        <w:rPr>
          <w:spacing w:val="-1"/>
        </w:rPr>
        <w:t>,</w:t>
      </w:r>
      <w:r>
        <w:rPr>
          <w:spacing w:val="8"/>
        </w:rPr>
        <w:t xml:space="preserve">  </w:t>
      </w:r>
      <w:r>
        <w:rPr>
          <w:spacing w:val="-1"/>
        </w:rPr>
        <w:t>de</w:t>
      </w:r>
      <w:r>
        <w:rPr>
          <w:spacing w:val="-2"/>
        </w:rPr>
        <w:t>signated</w:t>
      </w:r>
      <w:r>
        <w:rPr>
          <w:spacing w:val="9"/>
        </w:rPr>
        <w:t xml:space="preserve">  </w:t>
      </w:r>
      <w:r>
        <w:rPr>
          <w:spacing w:val="-2"/>
        </w:rPr>
        <w:t>as</w:t>
      </w:r>
      <w:r>
        <w:rPr/>
        <w:t xml:space="preserve"> </w:t>
      </w:r>
      <w:r>
        <w:rPr>
          <w:spacing w:val="-1"/>
        </w:rPr>
        <w:t>G-box</w:t>
      </w:r>
      <w:r>
        <w:rPr>
          <w:spacing w:val="25"/>
        </w:rPr>
        <w:t xml:space="preserve"> </w:t>
      </w:r>
      <w:r>
        <w:rPr>
          <w:spacing w:val="-1"/>
        </w:rPr>
        <w:t>herein) was identiﬁed in their</w:t>
      </w:r>
      <w:r>
        <w:rPr>
          <w:spacing w:val="15"/>
        </w:rPr>
        <w:t xml:space="preserve"> </w:t>
      </w:r>
      <w:r>
        <w:rPr>
          <w:spacing w:val="-1"/>
        </w:rPr>
        <w:t>proximal</w:t>
      </w:r>
      <w:r>
        <w:rPr>
          <w:spacing w:val="14"/>
        </w:rPr>
        <w:t xml:space="preserve"> </w:t>
      </w:r>
      <w:r>
        <w:rPr>
          <w:spacing w:val="-1"/>
        </w:rPr>
        <w:t>promoter</w:t>
      </w:r>
      <w:r>
        <w:rPr>
          <w:spacing w:val="16"/>
        </w:rPr>
        <w:t xml:space="preserve"> </w:t>
      </w:r>
      <w:r>
        <w:rPr>
          <w:spacing w:val="-1"/>
        </w:rPr>
        <w:t>regions</w:t>
      </w:r>
      <w:r>
        <w:rPr/>
        <w:t xml:space="preserve"> </w:t>
      </w:r>
      <w:r>
        <w:rPr/>
        <w:t>(Fig.  </w:t>
      </w:r>
      <w:r>
        <w:rPr>
          <w:color w:val="0000FF"/>
        </w:rPr>
        <w:t>5</w:t>
      </w:r>
      <w:r>
        <w:rPr/>
        <w:t>A).  To  strengthen  this  observation,  we  analyzed  the</w:t>
      </w:r>
      <w:r>
        <w:rPr>
          <w:spacing w:val="13"/>
        </w:rPr>
        <w:t xml:space="preserve"> </w:t>
      </w:r>
      <w:r>
        <w:rPr>
          <w:spacing w:val="-1"/>
        </w:rPr>
        <w:t>published</w:t>
      </w:r>
      <w:r>
        <w:rPr>
          <w:spacing w:val="37"/>
        </w:rPr>
        <w:t xml:space="preserve"> </w:t>
      </w:r>
      <w:r>
        <w:rPr>
          <w:spacing w:val="-1"/>
        </w:rPr>
        <w:t>ChIP-seq</w:t>
      </w:r>
      <w:r>
        <w:rPr>
          <w:spacing w:val="37"/>
          <w:w w:val="101"/>
        </w:rPr>
        <w:t xml:space="preserve"> </w:t>
      </w:r>
      <w:r>
        <w:rPr>
          <w:spacing w:val="-1"/>
        </w:rPr>
        <w:t>data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Snai</w:t>
      </w:r>
      <w:r>
        <w:rPr>
          <w:spacing w:val="-2"/>
        </w:rPr>
        <w:t>l</w:t>
      </w:r>
      <w:r>
        <w:rPr>
          <w:spacing w:val="43"/>
          <w:w w:val="101"/>
        </w:rPr>
        <w:t xml:space="preserve"> </w:t>
      </w:r>
      <w:r>
        <w:rPr>
          <w:spacing w:val="-2"/>
        </w:rPr>
        <w:t>binding</w:t>
      </w:r>
      <w:r>
        <w:rPr>
          <w:spacing w:val="37"/>
          <w:w w:val="101"/>
        </w:rPr>
        <w:t xml:space="preserve"> </w:t>
      </w:r>
      <w:r>
        <w:rPr>
          <w:spacing w:val="-2"/>
        </w:rPr>
        <w:t>sites</w:t>
      </w:r>
      <w:r>
        <w:rPr>
          <w:spacing w:val="41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tumor</w:t>
      </w:r>
      <w:r>
        <w:rPr>
          <w:spacing w:val="36"/>
          <w:w w:val="101"/>
        </w:rPr>
        <w:t xml:space="preserve"> </w:t>
      </w:r>
      <w:r>
        <w:rPr>
          <w:spacing w:val="-2"/>
        </w:rPr>
        <w:t>cells</w:t>
      </w:r>
      <w:r>
        <w:rPr/>
        <w:t xml:space="preserve"> </w:t>
      </w:r>
      <w:r>
        <w:rPr>
          <w:spacing w:val="-2"/>
        </w:rPr>
        <w:t>prepared  from  </w:t>
      </w:r>
      <w:r>
        <w:rPr>
          <w:rFonts w:ascii="Times New Roman" w:hAnsi="Times New Roman" w:eastAsia="Times New Roman" w:cs="Times New Roman"/>
          <w:spacing w:val="-2"/>
        </w:rPr>
        <w:t>MMTV-Py</w:t>
      </w:r>
      <w:r>
        <w:rPr>
          <w:rFonts w:ascii="Times New Roman" w:hAnsi="Times New Roman" w:eastAsia="Times New Roman" w:cs="Times New Roman"/>
          <w:spacing w:val="-3"/>
        </w:rPr>
        <w:t>MT   </w:t>
      </w:r>
      <w:r>
        <w:rPr>
          <w:spacing w:val="-3"/>
        </w:rPr>
        <w:t>mice</w:t>
      </w:r>
      <w:r>
        <w:rPr>
          <w:spacing w:val="8"/>
        </w:rPr>
        <w:t xml:space="preserve">  </w:t>
      </w:r>
      <w:r>
        <w:rPr>
          <w:spacing w:val="-3"/>
        </w:rPr>
        <w:t>using</w:t>
      </w:r>
      <w:r>
        <w:rPr>
          <w:spacing w:val="10"/>
        </w:rPr>
        <w:t xml:space="preserve">  </w:t>
      </w:r>
      <w:r>
        <w:rPr>
          <w:spacing w:val="-3"/>
        </w:rPr>
        <w:t>RSAT  software</w:t>
      </w:r>
      <w:r>
        <w:rPr>
          <w:spacing w:val="5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identiﬁed</w:t>
      </w:r>
      <w:r>
        <w:rPr>
          <w:spacing w:val="37"/>
        </w:rPr>
        <w:t xml:space="preserve"> </w:t>
      </w:r>
      <w:r>
        <w:rPr>
          <w:spacing w:val="-1"/>
        </w:rPr>
        <w:t>137</w:t>
      </w:r>
      <w:r>
        <w:rPr>
          <w:spacing w:val="25"/>
          <w:w w:val="101"/>
        </w:rPr>
        <w:t xml:space="preserve"> </w:t>
      </w:r>
      <w:r>
        <w:rPr>
          <w:spacing w:val="-1"/>
        </w:rPr>
        <w:t>G-box</w:t>
      </w:r>
      <w:r>
        <w:rPr>
          <w:spacing w:val="25"/>
        </w:rPr>
        <w:t xml:space="preserve"> </w:t>
      </w:r>
      <w:r>
        <w:rPr>
          <w:spacing w:val="-1"/>
        </w:rPr>
        <w:t>sites</w:t>
      </w:r>
      <w:r>
        <w:rPr>
          <w:spacing w:val="23"/>
          <w:w w:val="101"/>
        </w:rPr>
        <w:t xml:space="preserve"> </w:t>
      </w:r>
      <w:r>
        <w:rPr>
          <w:spacing w:val="-1"/>
        </w:rPr>
        <w:t>where</w:t>
      </w:r>
      <w:r>
        <w:rPr>
          <w:spacing w:val="26"/>
        </w:rPr>
        <w:t xml:space="preserve"> </w:t>
      </w:r>
      <w:r>
        <w:rPr>
          <w:spacing w:val="-1"/>
        </w:rPr>
        <w:t>Snail</w:t>
      </w:r>
      <w:r>
        <w:rPr>
          <w:spacing w:val="26"/>
        </w:rPr>
        <w:t xml:space="preserve"> </w:t>
      </w:r>
      <w:r>
        <w:rPr>
          <w:spacing w:val="-2"/>
        </w:rPr>
        <w:t>displayed</w:t>
      </w:r>
      <w:r>
        <w:rPr>
          <w:spacing w:val="31"/>
        </w:rPr>
        <w:t xml:space="preserve"> </w:t>
      </w:r>
      <w:r>
        <w:rPr>
          <w:spacing w:val="-2"/>
        </w:rPr>
        <w:t>peak</w:t>
      </w:r>
      <w:r>
        <w:rPr>
          <w:spacing w:val="28"/>
          <w:w w:val="101"/>
        </w:rPr>
        <w:t xml:space="preserve"> </w:t>
      </w:r>
      <w:r>
        <w:rPr>
          <w:spacing w:val="-2"/>
        </w:rPr>
        <w:t>binding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433" w:firstLine="6"/>
        <w:spacing w:before="38" w:line="163" w:lineRule="auto"/>
        <w:jc w:val="both"/>
        <w:rPr/>
      </w:pPr>
      <w:r>
        <w:rPr>
          <w:spacing w:val="-2"/>
        </w:rPr>
        <w:t>activities (Fig. </w:t>
      </w:r>
      <w:r>
        <w:rPr>
          <w:color w:val="0000FF"/>
          <w:spacing w:val="-2"/>
        </w:rPr>
        <w:t>5</w:t>
      </w:r>
      <w:r>
        <w:rPr>
          <w:spacing w:val="-2"/>
        </w:rPr>
        <w:t>B and Fig. S4A, B) [</w:t>
      </w:r>
      <w:r>
        <w:rPr>
          <w:color w:val="0000FF"/>
          <w:spacing w:val="-2"/>
        </w:rPr>
        <w:t>8</w:t>
      </w:r>
      <w:r>
        <w:rPr>
          <w:spacing w:val="-2"/>
        </w:rPr>
        <w:t>]. Among the 1</w:t>
      </w:r>
      <w:r>
        <w:rPr>
          <w:spacing w:val="-3"/>
        </w:rPr>
        <w:t>37 G-box sites,</w:t>
      </w:r>
      <w:r>
        <w:rPr/>
        <w:t xml:space="preserve"> </w:t>
      </w:r>
      <w:r>
        <w:rPr/>
        <w:t>we selected</w:t>
      </w:r>
      <w:r>
        <w:rPr>
          <w:spacing w:val="21"/>
          <w:w w:val="101"/>
        </w:rPr>
        <w:t xml:space="preserve"> </w:t>
      </w:r>
      <w:r>
        <w:rPr/>
        <w:t>14 genes conse</w:t>
      </w:r>
      <w:r>
        <w:rPr>
          <w:spacing w:val="-1"/>
        </w:rPr>
        <w:t>rved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humans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5"/>
          <w:w w:val="101"/>
        </w:rPr>
        <w:t xml:space="preserve"> </w:t>
      </w:r>
      <w:r>
        <w:rPr>
          <w:spacing w:val="-1"/>
        </w:rPr>
        <w:t>mice</w:t>
      </w:r>
      <w:r>
        <w:rPr>
          <w:spacing w:val="10"/>
        </w:rPr>
        <w:t xml:space="preserve"> </w:t>
      </w:r>
      <w:r>
        <w:rPr>
          <w:spacing w:val="-1"/>
        </w:rPr>
        <w:t>and then</w:t>
      </w:r>
      <w:r>
        <w:rPr/>
        <w:t xml:space="preserve"> </w:t>
      </w:r>
      <w:r>
        <w:rPr>
          <w:spacing w:val="-2"/>
        </w:rPr>
        <w:t>examined</w:t>
      </w:r>
      <w:r>
        <w:rPr>
          <w:spacing w:val="45"/>
          <w:w w:val="101"/>
        </w:rPr>
        <w:t xml:space="preserve"> </w:t>
      </w:r>
      <w:r>
        <w:rPr>
          <w:spacing w:val="-2"/>
        </w:rPr>
        <w:t>their</w:t>
      </w:r>
      <w:r>
        <w:rPr>
          <w:spacing w:val="40"/>
        </w:rPr>
        <w:t xml:space="preserve"> </w:t>
      </w:r>
      <w:r>
        <w:rPr>
          <w:spacing w:val="-2"/>
        </w:rPr>
        <w:t>mRNA</w:t>
      </w:r>
      <w:r>
        <w:rPr>
          <w:spacing w:val="40"/>
        </w:rPr>
        <w:t xml:space="preserve"> </w:t>
      </w:r>
      <w:r>
        <w:rPr>
          <w:spacing w:val="-2"/>
        </w:rPr>
        <w:t>levels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human</w:t>
      </w:r>
      <w:r>
        <w:rPr>
          <w:spacing w:val="33"/>
          <w:w w:val="10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mouse</w:t>
      </w:r>
      <w:r>
        <w:rPr>
          <w:spacing w:val="40"/>
        </w:rPr>
        <w:t xml:space="preserve"> </w:t>
      </w:r>
      <w:r>
        <w:rPr>
          <w:spacing w:val="-2"/>
        </w:rPr>
        <w:t>mammary</w:t>
      </w:r>
      <w:r>
        <w:rPr/>
        <w:t xml:space="preserve"> </w:t>
      </w:r>
      <w:r>
        <w:rPr/>
        <w:t>cells</w:t>
      </w:r>
      <w:r>
        <w:rPr>
          <w:spacing w:val="16"/>
        </w:rPr>
        <w:t xml:space="preserve"> </w:t>
      </w:r>
      <w:r>
        <w:rPr/>
        <w:t>that</w:t>
      </w:r>
      <w:r>
        <w:rPr>
          <w:spacing w:val="19"/>
        </w:rPr>
        <w:t xml:space="preserve"> </w:t>
      </w:r>
      <w:r>
        <w:rPr/>
        <w:t>stably</w:t>
      </w:r>
      <w:r>
        <w:rPr>
          <w:spacing w:val="19"/>
          <w:w w:val="101"/>
        </w:rPr>
        <w:t xml:space="preserve"> </w:t>
      </w:r>
      <w:r>
        <w:rPr/>
        <w:t>expressed</w:t>
      </w:r>
      <w:r>
        <w:rPr>
          <w:spacing w:val="21"/>
          <w:w w:val="101"/>
        </w:rPr>
        <w:t xml:space="preserve"> </w:t>
      </w:r>
      <w:r>
        <w:rPr/>
        <w:t>Snail,</w:t>
      </w:r>
      <w:r>
        <w:rPr>
          <w:spacing w:val="25"/>
        </w:rPr>
        <w:t xml:space="preserve"> </w:t>
      </w:r>
      <w:r>
        <w:rPr>
          <w:spacing w:val="-1"/>
        </w:rPr>
        <w:t>respectively</w:t>
      </w:r>
      <w:r>
        <w:rPr>
          <w:spacing w:val="24"/>
        </w:rPr>
        <w:t xml:space="preserve"> </w:t>
      </w:r>
      <w:r>
        <w:rPr>
          <w:spacing w:val="-1"/>
        </w:rPr>
        <w:t>(Table </w:t>
      </w:r>
      <w:r>
        <w:rPr>
          <w:color w:val="0000FF"/>
          <w:spacing w:val="-1"/>
        </w:rPr>
        <w:t>1</w:t>
      </w:r>
      <w:r>
        <w:rPr>
          <w:spacing w:val="-1"/>
        </w:rPr>
        <w:t>).</w:t>
      </w:r>
      <w:r>
        <w:rPr>
          <w:spacing w:val="26"/>
        </w:rPr>
        <w:t xml:space="preserve"> </w:t>
      </w:r>
      <w:r>
        <w:rPr>
          <w:spacing w:val="-1"/>
        </w:rPr>
        <w:t>Indeed,</w:t>
      </w:r>
      <w:r>
        <w:rPr/>
        <w:t xml:space="preserve"> </w:t>
      </w:r>
      <w:r>
        <w:rPr/>
        <w:t>Snail  induced</w:t>
      </w:r>
      <w:r>
        <w:rPr>
          <w:spacing w:val="54"/>
        </w:rPr>
        <w:t xml:space="preserve"> </w:t>
      </w:r>
      <w:r>
        <w:rPr/>
        <w:t>the  expression  of</w:t>
      </w:r>
      <w:r>
        <w:rPr>
          <w:spacing w:val="48"/>
        </w:rPr>
        <w:t xml:space="preserve"> </w:t>
      </w:r>
      <w:r>
        <w:rPr/>
        <w:t>the</w:t>
      </w:r>
      <w:r>
        <w:rPr>
          <w:spacing w:val="58"/>
        </w:rPr>
        <w:t xml:space="preserve"> </w:t>
      </w:r>
      <w:r>
        <w:rPr/>
        <w:t>selecte</w:t>
      </w:r>
      <w:r>
        <w:rPr>
          <w:spacing w:val="-1"/>
        </w:rPr>
        <w:t>d  representative</w:t>
      </w:r>
      <w:r>
        <w:rPr/>
        <w:t xml:space="preserve"> </w:t>
      </w:r>
      <w:r>
        <w:rPr>
          <w:spacing w:val="-1"/>
        </w:rPr>
        <w:t>genes</w:t>
      </w:r>
      <w:r>
        <w:rPr>
          <w:spacing w:val="28"/>
        </w:rPr>
        <w:t xml:space="preserve"> </w:t>
      </w:r>
      <w:r>
        <w:rPr>
          <w:spacing w:val="-1"/>
        </w:rPr>
        <w:t>(Fig.</w:t>
      </w:r>
      <w:r>
        <w:rPr>
          <w:spacing w:val="15"/>
        </w:rPr>
        <w:t xml:space="preserve"> </w:t>
      </w:r>
      <w:r>
        <w:rPr>
          <w:color w:val="0000FF"/>
          <w:spacing w:val="-1"/>
        </w:rPr>
        <w:t>5</w:t>
      </w:r>
      <w:r>
        <w:rPr>
          <w:spacing w:val="-1"/>
        </w:rPr>
        <w:t>C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8"/>
          <w:w w:val="101"/>
        </w:rPr>
        <w:t xml:space="preserve"> </w:t>
      </w:r>
      <w:r>
        <w:rPr>
          <w:spacing w:val="-1"/>
        </w:rPr>
        <w:t>Fig.</w:t>
      </w:r>
      <w:r>
        <w:rPr>
          <w:spacing w:val="23"/>
          <w:w w:val="101"/>
        </w:rPr>
        <w:t xml:space="preserve"> </w:t>
      </w:r>
      <w:r>
        <w:rPr>
          <w:spacing w:val="-1"/>
        </w:rPr>
        <w:t>S4C).</w:t>
      </w:r>
      <w:r>
        <w:rPr>
          <w:spacing w:val="21"/>
        </w:rPr>
        <w:t xml:space="preserve"> </w:t>
      </w:r>
      <w:r>
        <w:rPr>
          <w:spacing w:val="-1"/>
        </w:rPr>
        <w:t>Conve</w:t>
      </w:r>
      <w:r>
        <w:rPr>
          <w:spacing w:val="-2"/>
        </w:rPr>
        <w:t>rsely,</w:t>
      </w:r>
      <w:r>
        <w:rPr>
          <w:spacing w:val="21"/>
          <w:w w:val="101"/>
        </w:rPr>
        <w:t xml:space="preserve"> </w:t>
      </w:r>
      <w:r>
        <w:rPr>
          <w:spacing w:val="-2"/>
        </w:rPr>
        <w:t>depletion</w:t>
      </w:r>
      <w:r>
        <w:rPr>
          <w:spacing w:val="21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Snail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/>
        <w:t xml:space="preserve"> </w:t>
      </w:r>
      <w:r>
        <w:rPr>
          <w:spacing w:val="-2"/>
        </w:rPr>
        <w:t>using speciﬁc shRNAs decreased the mRNA levels of</w:t>
      </w:r>
      <w:r>
        <w:rPr>
          <w:spacing w:val="2"/>
        </w:rPr>
        <w:t xml:space="preserve"> </w:t>
      </w:r>
      <w:r>
        <w:rPr>
          <w:spacing w:val="-2"/>
        </w:rPr>
        <w:t>these genes</w:t>
      </w:r>
      <w:r>
        <w:rPr/>
        <w:t xml:space="preserve"> </w:t>
      </w:r>
      <w:r>
        <w:rPr/>
        <w:t>(Fig. </w:t>
      </w:r>
      <w:r>
        <w:rPr>
          <w:color w:val="0000FF"/>
        </w:rPr>
        <w:t>5</w:t>
      </w:r>
      <w:r>
        <w:rPr/>
        <w:t>D).</w:t>
      </w:r>
      <w:r>
        <w:rPr>
          <w:spacing w:val="17"/>
          <w:w w:val="101"/>
        </w:rPr>
        <w:t xml:space="preserve"> </w:t>
      </w:r>
      <w:r>
        <w:rPr/>
        <w:t>Notably, an antibody speciﬁ</w:t>
      </w:r>
      <w:r>
        <w:rPr>
          <w:spacing w:val="-1"/>
        </w:rPr>
        <w:t>c to</w:t>
      </w:r>
      <w:r>
        <w:rPr>
          <w:spacing w:val="10"/>
        </w:rPr>
        <w:t xml:space="preserve"> </w:t>
      </w:r>
      <w:r>
        <w:rPr>
          <w:spacing w:val="-1"/>
        </w:rPr>
        <w:t>Snail</w:t>
      </w:r>
      <w:r>
        <w:rPr>
          <w:spacing w:val="16"/>
          <w:w w:val="101"/>
        </w:rPr>
        <w:t xml:space="preserve"> </w:t>
      </w:r>
      <w:r>
        <w:rPr>
          <w:spacing w:val="-1"/>
        </w:rPr>
        <w:t>readily</w:t>
      </w:r>
      <w:r>
        <w:rPr>
          <w:spacing w:val="9"/>
        </w:rPr>
        <w:t xml:space="preserve"> </w:t>
      </w:r>
      <w:r>
        <w:rPr>
          <w:spacing w:val="-1"/>
        </w:rPr>
        <w:t>enriched</w:t>
      </w:r>
      <w:r>
        <w:rPr/>
        <w:t xml:space="preserve"> </w:t>
      </w:r>
      <w:r>
        <w:rPr/>
        <w:t>the</w:t>
      </w:r>
      <w:r>
        <w:rPr>
          <w:spacing w:val="21"/>
        </w:rPr>
        <w:t xml:space="preserve">  </w:t>
      </w:r>
      <w:r>
        <w:rPr/>
        <w:t>DNA</w:t>
      </w:r>
      <w:r>
        <w:rPr>
          <w:spacing w:val="3"/>
        </w:rPr>
        <w:t xml:space="preserve">  </w:t>
      </w:r>
      <w:r>
        <w:rPr/>
        <w:t>fragments</w:t>
      </w:r>
      <w:r>
        <w:rPr>
          <w:spacing w:val="14"/>
        </w:rPr>
        <w:t xml:space="preserve">  </w:t>
      </w:r>
      <w:r>
        <w:rPr/>
        <w:t>lanking</w:t>
      </w:r>
      <w:r>
        <w:rPr>
          <w:spacing w:val="15"/>
        </w:rPr>
        <w:t xml:space="preserve">  </w:t>
      </w:r>
      <w:r>
        <w:rPr/>
        <w:t>the</w:t>
      </w:r>
      <w:r>
        <w:rPr>
          <w:spacing w:val="3"/>
        </w:rPr>
        <w:t xml:space="preserve">   </w:t>
      </w:r>
      <w:r>
        <w:rPr/>
        <w:t>G</w:t>
      </w:r>
      <w:r>
        <w:rPr>
          <w:spacing w:val="3"/>
        </w:rPr>
        <w:t>-</w:t>
      </w:r>
      <w:r>
        <w:rPr/>
        <w:t>box</w:t>
      </w:r>
      <w:r>
        <w:rPr>
          <w:spacing w:val="17"/>
        </w:rPr>
        <w:t xml:space="preserve">  </w:t>
      </w:r>
      <w:r>
        <w:rPr/>
        <w:t>elements</w:t>
      </w:r>
      <w:r>
        <w:rPr>
          <w:spacing w:val="18"/>
          <w:w w:val="101"/>
        </w:rPr>
        <w:t xml:space="preserve">  </w:t>
      </w:r>
      <w:r>
        <w:rPr/>
        <w:t>in</w:t>
      </w:r>
      <w:r>
        <w:rPr>
          <w:spacing w:val="3"/>
        </w:rPr>
        <w:t xml:space="preserve">  </w:t>
      </w:r>
      <w:r>
        <w:rPr/>
        <w:t>the </w:t>
      </w:r>
      <w:r>
        <w:rPr>
          <w:spacing w:val="-3"/>
        </w:rPr>
        <w:t>representative</w:t>
      </w:r>
      <w:r>
        <w:rPr>
          <w:spacing w:val="42"/>
          <w:w w:val="101"/>
        </w:rPr>
        <w:t xml:space="preserve"> </w:t>
      </w:r>
      <w:r>
        <w:rPr>
          <w:spacing w:val="-3"/>
        </w:rPr>
        <w:t>promoters</w:t>
      </w:r>
      <w:r>
        <w:rPr>
          <w:spacing w:val="36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JDP2</w:t>
      </w:r>
      <w:r>
        <w:rPr>
          <w:spacing w:val="-3"/>
        </w:rPr>
        <w:t>,</w:t>
      </w:r>
      <w:r>
        <w:rPr>
          <w:spacing w:val="34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EMP3</w:t>
      </w:r>
      <w:r>
        <w:rPr>
          <w:spacing w:val="-3"/>
        </w:rPr>
        <w:t>,</w:t>
      </w:r>
      <w:r>
        <w:rPr>
          <w:spacing w:val="37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COL6A2</w:t>
      </w:r>
      <w:r>
        <w:rPr>
          <w:spacing w:val="-3"/>
        </w:rPr>
        <w:t>,</w:t>
      </w:r>
      <w:r>
        <w:rPr>
          <w:spacing w:val="35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PAPSS2</w:t>
      </w:r>
      <w:r>
        <w:rPr>
          <w:rFonts w:ascii="Times New Roman" w:hAnsi="Times New Roman" w:eastAsia="Times New Roman" w:cs="Times New Roman"/>
        </w:rPr>
        <w:t xml:space="preserve"> </w:t>
      </w:r>
      <w:r>
        <w:rPr/>
        <w:t>examined</w:t>
      </w:r>
      <w:r>
        <w:rPr>
          <w:spacing w:val="44"/>
        </w:rPr>
        <w:t xml:space="preserve"> </w:t>
      </w:r>
      <w:r>
        <w:rPr/>
        <w:t>by</w:t>
      </w:r>
      <w:r>
        <w:rPr>
          <w:spacing w:val="39"/>
        </w:rPr>
        <w:t xml:space="preserve"> </w:t>
      </w:r>
      <w:r>
        <w:rPr/>
        <w:t>chromatin</w:t>
      </w:r>
      <w:r>
        <w:rPr>
          <w:spacing w:val="42"/>
          <w:w w:val="101"/>
        </w:rPr>
        <w:t xml:space="preserve"> </w:t>
      </w:r>
      <w:r>
        <w:rPr/>
        <w:t>immunoprecipitat</w:t>
      </w:r>
      <w:r>
        <w:rPr>
          <w:spacing w:val="-1"/>
        </w:rPr>
        <w:t>ion</w:t>
      </w:r>
      <w:r>
        <w:rPr>
          <w:spacing w:val="38"/>
        </w:rPr>
        <w:t xml:space="preserve"> </w:t>
      </w:r>
      <w:r>
        <w:rPr>
          <w:spacing w:val="-1"/>
        </w:rPr>
        <w:t>assays</w:t>
      </w:r>
      <w:r>
        <w:rPr>
          <w:spacing w:val="43"/>
        </w:rPr>
        <w:t xml:space="preserve"> </w:t>
      </w:r>
      <w:r>
        <w:rPr>
          <w:spacing w:val="-1"/>
        </w:rPr>
        <w:t>(Fig.</w:t>
      </w:r>
      <w:r>
        <w:rPr>
          <w:spacing w:val="31"/>
          <w:w w:val="101"/>
        </w:rPr>
        <w:t xml:space="preserve"> </w:t>
      </w:r>
      <w:r>
        <w:rPr>
          <w:color w:val="0000FF"/>
          <w:spacing w:val="-1"/>
        </w:rPr>
        <w:t>5</w:t>
      </w:r>
      <w:r>
        <w:rPr>
          <w:spacing w:val="-1"/>
        </w:rPr>
        <w:t>E).</w:t>
      </w:r>
      <w:r>
        <w:rPr/>
        <w:t xml:space="preserve"> </w:t>
      </w:r>
      <w:r>
        <w:rPr/>
        <w:t>Taken together, these</w:t>
      </w:r>
      <w:r>
        <w:rPr>
          <w:spacing w:val="17"/>
        </w:rPr>
        <w:t xml:space="preserve"> </w:t>
      </w:r>
      <w:r>
        <w:rPr/>
        <w:t>data</w:t>
      </w:r>
      <w:r>
        <w:rPr>
          <w:spacing w:val="24"/>
        </w:rPr>
        <w:t xml:space="preserve"> </w:t>
      </w:r>
      <w:r>
        <w:rPr/>
        <w:t>indicated</w:t>
      </w:r>
      <w:r>
        <w:rPr>
          <w:spacing w:val="14"/>
        </w:rPr>
        <w:t xml:space="preserve"> </w:t>
      </w:r>
      <w:r>
        <w:rPr/>
        <w:t>that</w:t>
      </w:r>
      <w:r>
        <w:rPr>
          <w:spacing w:val="18"/>
        </w:rPr>
        <w:t xml:space="preserve"> </w:t>
      </w:r>
      <w:r>
        <w:rPr/>
        <w:t>Snail</w:t>
      </w:r>
      <w:r>
        <w:rPr>
          <w:spacing w:val="17"/>
          <w:w w:val="101"/>
        </w:rPr>
        <w:t xml:space="preserve"> </w:t>
      </w:r>
      <w:r>
        <w:rPr/>
        <w:t>can</w:t>
      </w:r>
      <w:r>
        <w:rPr>
          <w:spacing w:val="21"/>
        </w:rPr>
        <w:t xml:space="preserve"> </w:t>
      </w:r>
      <w:r>
        <w:rPr/>
        <w:t>indu</w:t>
      </w:r>
      <w:r>
        <w:rPr>
          <w:spacing w:val="-1"/>
        </w:rPr>
        <w:t>ce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/>
        <w:t>transcription  of  genes</w:t>
      </w:r>
      <w:r>
        <w:rPr>
          <w:spacing w:val="8"/>
        </w:rPr>
        <w:t xml:space="preserve">  </w:t>
      </w:r>
      <w:r>
        <w:rPr/>
        <w:t>containing</w:t>
      </w:r>
      <w:r>
        <w:rPr>
          <w:spacing w:val="9"/>
        </w:rPr>
        <w:t xml:space="preserve">  </w:t>
      </w:r>
      <w:r>
        <w:rPr/>
        <w:t>G-box</w:t>
      </w:r>
      <w:r>
        <w:rPr>
          <w:spacing w:val="9"/>
        </w:rPr>
        <w:t xml:space="preserve">  </w:t>
      </w:r>
      <w:r>
        <w:rPr/>
        <w:t>elemen</w:t>
      </w:r>
      <w:r>
        <w:rPr>
          <w:spacing w:val="-1"/>
        </w:rPr>
        <w:t>ts</w:t>
      </w:r>
      <w:r>
        <w:rPr>
          <w:spacing w:val="11"/>
        </w:rPr>
        <w:t xml:space="preserve">  </w:t>
      </w:r>
      <w:r>
        <w:rPr>
          <w:spacing w:val="-1"/>
        </w:rPr>
        <w:t>in</w:t>
      </w:r>
      <w:r>
        <w:rPr>
          <w:spacing w:val="7"/>
        </w:rPr>
        <w:t xml:space="preserve"> 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promoters</w:t>
      </w:r>
      <w:r>
        <w:rPr>
          <w:spacing w:val="49"/>
          <w:w w:val="101"/>
        </w:rPr>
        <w:t xml:space="preserve"> </w:t>
      </w:r>
      <w:r>
        <w:rPr>
          <w:spacing w:val="-1"/>
        </w:rPr>
        <w:t>and</w:t>
      </w:r>
      <w:r>
        <w:rPr>
          <w:spacing w:val="46"/>
          <w:w w:val="101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9"/>
          <w:w w:val="101"/>
        </w:rPr>
        <w:t xml:space="preserve"> </w:t>
      </w:r>
      <w:r>
        <w:rPr>
          <w:spacing w:val="-1"/>
        </w:rPr>
        <w:t>G</w:t>
      </w:r>
      <w:r>
        <w:rPr>
          <w:rFonts w:ascii="Times New Roman" w:hAnsi="Times New Roman" w:eastAsia="Times New Roman" w:cs="Times New Roman"/>
          <w:spacing w:val="-1"/>
        </w:rPr>
        <w:t>-</w:t>
      </w:r>
      <w:r>
        <w:rPr>
          <w:spacing w:val="-1"/>
        </w:rPr>
        <w:t>box</w:t>
      </w:r>
      <w:r>
        <w:rPr>
          <w:spacing w:val="49"/>
          <w:w w:val="101"/>
        </w:rPr>
        <w:t xml:space="preserve"> </w:t>
      </w:r>
      <w:r>
        <w:rPr>
          <w:spacing w:val="-1"/>
        </w:rPr>
        <w:t>eleme</w:t>
      </w:r>
      <w:r>
        <w:rPr>
          <w:spacing w:val="-2"/>
        </w:rPr>
        <w:t>nt</w:t>
      </w:r>
      <w:r>
        <w:rPr>
          <w:spacing w:val="54"/>
          <w:w w:val="101"/>
        </w:rPr>
        <w:t xml:space="preserve"> </w:t>
      </w:r>
      <w:r>
        <w:rPr>
          <w:spacing w:val="-2"/>
        </w:rPr>
        <w:t>is</w:t>
      </w:r>
      <w:r>
        <w:rPr>
          <w:spacing w:val="49"/>
        </w:rPr>
        <w:t xml:space="preserve"> </w:t>
      </w:r>
      <w:r>
        <w:rPr>
          <w:spacing w:val="-2"/>
        </w:rPr>
        <w:t>a</w:t>
      </w:r>
      <w:r>
        <w:rPr>
          <w:spacing w:val="56"/>
          <w:w w:val="101"/>
        </w:rPr>
        <w:t xml:space="preserve"> </w:t>
      </w:r>
      <w:r>
        <w:rPr>
          <w:spacing w:val="-2"/>
        </w:rPr>
        <w:t>potential</w:t>
      </w:r>
      <w:r>
        <w:rPr>
          <w:spacing w:val="50"/>
          <w:w w:val="101"/>
        </w:rPr>
        <w:t xml:space="preserve"> </w:t>
      </w:r>
      <w:r>
        <w:rPr>
          <w:spacing w:val="-2"/>
        </w:rPr>
        <w:t>Snail-</w:t>
      </w:r>
      <w:r>
        <w:rPr/>
        <w:t xml:space="preserve"> </w:t>
      </w:r>
      <w:r>
        <w:rPr/>
        <w:t>responsive</w:t>
      </w:r>
      <w:r>
        <w:rPr>
          <w:spacing w:val="8"/>
        </w:rPr>
        <w:t xml:space="preserve"> </w:t>
      </w:r>
      <w:r>
        <w:rPr/>
        <w:t>element</w:t>
      </w:r>
      <w:r>
        <w:rPr>
          <w:spacing w:val="8"/>
        </w:rPr>
        <w:t>.</w:t>
      </w:r>
    </w:p>
    <w:p>
      <w:pPr>
        <w:ind w:left="5" w:right="612" w:firstLine="1"/>
        <w:spacing w:before="195" w:line="22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Snail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induces</w:t>
      </w:r>
      <w:r>
        <w:rPr>
          <w:rFonts w:ascii="Times New Roman" w:hAnsi="Times New Roman" w:eastAsia="Times New Roman" w:cs="Times New Roman"/>
          <w:sz w:val="17"/>
          <w:szCs w:val="17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transcriptional</w:t>
      </w:r>
      <w:r>
        <w:rPr>
          <w:rFonts w:ascii="Times New Roman" w:hAnsi="Times New Roman" w:eastAsia="Times New Roman" w:cs="Times New Roma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activity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of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promoter</w:t>
      </w:r>
      <w:r>
        <w:rPr>
          <w:rFonts w:ascii="Times New Roman" w:hAnsi="Times New Roman" w:eastAsia="Times New Roman" w:cs="Times New Roman"/>
          <w:sz w:val="17"/>
          <w:szCs w:val="17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re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porters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driven</w:t>
      </w:r>
      <w:r>
        <w:rPr>
          <w:rFonts w:ascii="Times New Roman" w:hAnsi="Times New Roman" w:eastAsia="Times New Roman" w:cs="Times New Roman"/>
          <w:sz w:val="17"/>
          <w:szCs w:val="17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by</w:t>
      </w:r>
      <w:r>
        <w:rPr>
          <w:rFonts w:ascii="Times New Roman" w:hAnsi="Times New Roman" w:eastAsia="Times New Roman" w:cs="Times New Roma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G-box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element</w:t>
      </w:r>
    </w:p>
    <w:p>
      <w:pPr>
        <w:pStyle w:val="BodyText"/>
        <w:ind w:left="3" w:right="426" w:hanging="3"/>
        <w:spacing w:before="28" w:line="163" w:lineRule="auto"/>
        <w:rPr/>
      </w:pPr>
      <w:r>
        <w:rPr>
          <w:spacing w:val="-1"/>
        </w:rPr>
        <w:t>To determine whether Snail directly m</w:t>
      </w:r>
      <w:r>
        <w:rPr>
          <w:spacing w:val="-2"/>
        </w:rPr>
        <w:t>odulates the activity of the</w:t>
      </w:r>
      <w:r>
        <w:rPr/>
        <w:t xml:space="preserve"> </w:t>
      </w:r>
      <w:r>
        <w:rPr>
          <w:spacing w:val="-4"/>
        </w:rPr>
        <w:t>G-box element,</w:t>
      </w:r>
      <w:r>
        <w:rPr>
          <w:spacing w:val="-13"/>
        </w:rPr>
        <w:t xml:space="preserve"> </w:t>
      </w:r>
      <w:r>
        <w:rPr>
          <w:spacing w:val="-4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ﬁrst mutated</w:t>
      </w:r>
      <w:r>
        <w:rPr>
          <w:spacing w:val="-14"/>
        </w:rPr>
        <w:t xml:space="preserve"> </w:t>
      </w:r>
      <w:r>
        <w:rPr>
          <w:spacing w:val="-4"/>
        </w:rPr>
        <w:t>the G-box of</w:t>
      </w:r>
      <w:r>
        <w:rPr>
          <w:spacing w:val="-1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PAPSS2</w:t>
      </w:r>
      <w:r>
        <w:rPr>
          <w:spacing w:val="-4"/>
        </w:rPr>
        <w:t>-Luc.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two</w:t>
      </w:r>
      <w:r>
        <w:rPr/>
        <w:t xml:space="preserve"> </w:t>
      </w:r>
      <w:r>
        <w:rPr>
          <w:spacing w:val="-3"/>
        </w:rPr>
        <w:t>reporters,</w:t>
      </w:r>
      <w:r>
        <w:rPr>
          <w:spacing w:val="22"/>
        </w:rPr>
        <w:t xml:space="preserve">  </w:t>
      </w:r>
      <w:r>
        <w:rPr>
          <w:spacing w:val="-3"/>
        </w:rPr>
        <w:t>together</w:t>
      </w:r>
      <w:r>
        <w:rPr>
          <w:spacing w:val="14"/>
        </w:rPr>
        <w:t xml:space="preserve">  </w:t>
      </w:r>
      <w:r>
        <w:rPr>
          <w:spacing w:val="-3"/>
        </w:rPr>
        <w:t>with</w:t>
      </w:r>
      <w:r>
        <w:rPr>
          <w:spacing w:val="19"/>
        </w:rPr>
        <w:t xml:space="preserve">  </w:t>
      </w:r>
      <w:r>
        <w:rPr>
          <w:spacing w:val="-3"/>
        </w:rPr>
        <w:t>plasmids</w:t>
      </w:r>
      <w:r>
        <w:rPr>
          <w:spacing w:val="16"/>
        </w:rPr>
        <w:t xml:space="preserve">  </w:t>
      </w:r>
      <w:r>
        <w:rPr>
          <w:spacing w:val="-3"/>
        </w:rPr>
        <w:t>encoding</w:t>
      </w:r>
      <w:r>
        <w:rPr>
          <w:spacing w:val="19"/>
          <w:w w:val="101"/>
        </w:rPr>
        <w:t xml:space="preserve">  </w:t>
      </w:r>
      <w:r>
        <w:rPr>
          <w:spacing w:val="-3"/>
        </w:rPr>
        <w:t>HA-Snail,</w:t>
      </w:r>
      <w:r>
        <w:rPr>
          <w:spacing w:val="14"/>
        </w:rPr>
        <w:t xml:space="preserve">  </w:t>
      </w:r>
      <w:r>
        <w:rPr>
          <w:spacing w:val="-3"/>
        </w:rPr>
        <w:t>were</w:t>
      </w:r>
      <w:r>
        <w:rPr/>
        <w:t xml:space="preserve"> </w:t>
      </w:r>
      <w:r>
        <w:rPr>
          <w:spacing w:val="-2"/>
        </w:rPr>
        <w:t>transiently transfected</w:t>
      </w:r>
      <w:r>
        <w:rPr>
          <w:spacing w:val="20"/>
          <w:w w:val="101"/>
        </w:rPr>
        <w:t xml:space="preserve"> </w:t>
      </w:r>
      <w:r>
        <w:rPr>
          <w:spacing w:val="-2"/>
        </w:rPr>
        <w:t>into</w:t>
      </w:r>
      <w:r>
        <w:rPr>
          <w:spacing w:val="21"/>
          <w:w w:val="101"/>
        </w:rPr>
        <w:t xml:space="preserve"> </w:t>
      </w:r>
      <w:r>
        <w:rPr>
          <w:spacing w:val="-2"/>
        </w:rPr>
        <w:t>HEK-</w:t>
      </w:r>
      <w:r>
        <w:rPr>
          <w:spacing w:val="-3"/>
        </w:rPr>
        <w:t>293T</w:t>
      </w:r>
      <w:r>
        <w:rPr>
          <w:spacing w:val="14"/>
        </w:rPr>
        <w:t xml:space="preserve"> </w:t>
      </w:r>
      <w:r>
        <w:rPr>
          <w:spacing w:val="-3"/>
        </w:rPr>
        <w:t>cells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showed four-fold</w:t>
      </w:r>
      <w:r>
        <w:rPr/>
        <w:t xml:space="preserve"> </w:t>
      </w:r>
      <w:r>
        <w:rPr>
          <w:spacing w:val="-4"/>
        </w:rPr>
        <w:t>Snail-induced</w:t>
      </w:r>
      <w:r>
        <w:rPr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PAPSS2</w:t>
      </w:r>
      <w:r>
        <w:rPr>
          <w:spacing w:val="-4"/>
        </w:rPr>
        <w:t>-Luc</w:t>
      </w:r>
      <w:r>
        <w:rPr>
          <w:spacing w:val="27"/>
        </w:rPr>
        <w:t xml:space="preserve"> </w:t>
      </w:r>
      <w:r>
        <w:rPr>
          <w:spacing w:val="-4"/>
        </w:rPr>
        <w:t>reporter</w:t>
      </w:r>
      <w:r>
        <w:rPr>
          <w:spacing w:val="21"/>
        </w:rPr>
        <w:t xml:space="preserve"> </w:t>
      </w:r>
      <w:r>
        <w:rPr>
          <w:spacing w:val="-4"/>
        </w:rPr>
        <w:t>activity</w:t>
      </w:r>
      <w:r>
        <w:rPr>
          <w:spacing w:val="28"/>
        </w:rPr>
        <w:t xml:space="preserve"> </w:t>
      </w:r>
      <w:r>
        <w:rPr>
          <w:spacing w:val="-4"/>
        </w:rPr>
        <w:t>but</w:t>
      </w:r>
      <w:r>
        <w:rPr>
          <w:spacing w:val="29"/>
        </w:rPr>
        <w:t xml:space="preserve"> </w:t>
      </w:r>
      <w:r>
        <w:rPr>
          <w:spacing w:val="-4"/>
        </w:rPr>
        <w:t>had</w:t>
      </w:r>
      <w:r>
        <w:rPr>
          <w:spacing w:val="27"/>
          <w:w w:val="101"/>
        </w:rPr>
        <w:t xml:space="preserve"> </w:t>
      </w:r>
      <w:r>
        <w:rPr>
          <w:spacing w:val="-4"/>
        </w:rPr>
        <w:t>no</w:t>
      </w:r>
      <w:r>
        <w:rPr>
          <w:spacing w:val="21"/>
        </w:rPr>
        <w:t xml:space="preserve"> </w:t>
      </w:r>
      <w:r>
        <w:rPr>
          <w:spacing w:val="-4"/>
        </w:rPr>
        <w:t>effect</w:t>
      </w:r>
      <w:r>
        <w:rPr>
          <w:spacing w:val="22"/>
        </w:rPr>
        <w:t xml:space="preserve"> </w:t>
      </w:r>
      <w:r>
        <w:rPr>
          <w:spacing w:val="-4"/>
        </w:rPr>
        <w:t>on</w:t>
      </w:r>
      <w:r>
        <w:rPr/>
        <w:t xml:space="preserve"> </w:t>
      </w:r>
      <w:r>
        <w:rPr>
          <w:spacing w:val="-3"/>
        </w:rPr>
        <w:t>the</w:t>
      </w:r>
      <w:r>
        <w:rPr>
          <w:spacing w:val="56"/>
        </w:rPr>
        <w:t xml:space="preserve"> </w:t>
      </w:r>
      <w:r>
        <w:rPr>
          <w:spacing w:val="-3"/>
        </w:rPr>
        <w:t>mutant</w:t>
      </w:r>
      <w:r>
        <w:rPr>
          <w:spacing w:val="46"/>
          <w:w w:val="101"/>
        </w:rPr>
        <w:t xml:space="preserve"> </w:t>
      </w:r>
      <w:r>
        <w:rPr>
          <w:spacing w:val="-3"/>
        </w:rPr>
        <w:t>reporter</w:t>
      </w:r>
      <w:r>
        <w:rPr>
          <w:spacing w:val="46"/>
          <w:w w:val="101"/>
        </w:rPr>
        <w:t xml:space="preserve"> </w:t>
      </w:r>
      <w:r>
        <w:rPr>
          <w:spacing w:val="-3"/>
        </w:rPr>
        <w:t>(Fig.</w:t>
      </w:r>
      <w:r>
        <w:rPr>
          <w:spacing w:val="34"/>
        </w:rPr>
        <w:t xml:space="preserve"> </w:t>
      </w:r>
      <w:r>
        <w:rPr>
          <w:color w:val="0000FF"/>
          <w:spacing w:val="-3"/>
        </w:rPr>
        <w:t>6</w:t>
      </w:r>
      <w:r>
        <w:rPr>
          <w:spacing w:val="-3"/>
        </w:rPr>
        <w:t>A</w:t>
      </w:r>
      <w:r>
        <w:rPr>
          <w:spacing w:val="47"/>
        </w:rPr>
        <w:t xml:space="preserve"> </w:t>
      </w:r>
      <w:r>
        <w:rPr>
          <w:spacing w:val="-3"/>
        </w:rPr>
        <w:t>left).</w:t>
      </w:r>
      <w:r>
        <w:rPr>
          <w:spacing w:val="42"/>
        </w:rPr>
        <w:t xml:space="preserve"> </w:t>
      </w:r>
      <w:r>
        <w:rPr>
          <w:spacing w:val="-3"/>
        </w:rPr>
        <w:t>Similarly,</w:t>
      </w:r>
      <w:r>
        <w:rPr>
          <w:spacing w:val="42"/>
        </w:rPr>
        <w:t xml:space="preserve"> </w:t>
      </w:r>
      <w:r>
        <w:rPr>
          <w:spacing w:val="-3"/>
        </w:rPr>
        <w:t>Snail</w:t>
      </w:r>
      <w:r>
        <w:rPr>
          <w:spacing w:val="45"/>
          <w:w w:val="101"/>
        </w:rPr>
        <w:t xml:space="preserve"> </w:t>
      </w:r>
      <w:r>
        <w:rPr>
          <w:spacing w:val="-3"/>
        </w:rPr>
        <w:t>induced</w:t>
      </w:r>
      <w:r>
        <w:rPr>
          <w:spacing w:val="3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activity</w:t>
      </w:r>
      <w:r>
        <w:rPr>
          <w:spacing w:val="15"/>
          <w:w w:val="101"/>
        </w:rPr>
        <w:t xml:space="preserve"> </w:t>
      </w:r>
      <w:r>
        <w:rPr>
          <w:spacing w:val="-3"/>
        </w:rPr>
        <w:t>of the</w:t>
      </w:r>
      <w:r>
        <w:rPr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COL6A2</w:t>
      </w:r>
      <w:r>
        <w:rPr>
          <w:spacing w:val="-3"/>
        </w:rPr>
        <w:t>-Luc</w:t>
      </w:r>
      <w:r>
        <w:rPr>
          <w:spacing w:val="22"/>
        </w:rPr>
        <w:t xml:space="preserve"> </w:t>
      </w:r>
      <w:r>
        <w:rPr>
          <w:spacing w:val="-3"/>
        </w:rPr>
        <w:t>repor</w:t>
      </w:r>
      <w:r>
        <w:rPr>
          <w:spacing w:val="-4"/>
        </w:rPr>
        <w:t>ter</w:t>
      </w:r>
      <w:r>
        <w:rPr>
          <w:spacing w:val="15"/>
          <w:w w:val="101"/>
        </w:rPr>
        <w:t xml:space="preserve"> </w:t>
      </w:r>
      <w:r>
        <w:rPr>
          <w:spacing w:val="-4"/>
        </w:rPr>
        <w:t>containing</w:t>
      </w:r>
      <w:r>
        <w:rPr>
          <w:spacing w:val="15"/>
        </w:rPr>
        <w:t xml:space="preserve"> </w:t>
      </w:r>
      <w:r>
        <w:rPr>
          <w:spacing w:val="-4"/>
        </w:rPr>
        <w:t>a</w:t>
      </w:r>
      <w:r>
        <w:rPr>
          <w:spacing w:val="15"/>
        </w:rPr>
        <w:t xml:space="preserve"> </w:t>
      </w:r>
      <w:r>
        <w:rPr>
          <w:spacing w:val="-4"/>
        </w:rPr>
        <w:t>G-box</w:t>
      </w:r>
      <w:r>
        <w:rPr>
          <w:spacing w:val="15"/>
          <w:w w:val="101"/>
        </w:rPr>
        <w:t xml:space="preserve"> </w:t>
      </w:r>
      <w:r>
        <w:rPr>
          <w:spacing w:val="-4"/>
        </w:rPr>
        <w:t>element,</w:t>
      </w:r>
      <w:r>
        <w:rPr/>
        <w:t xml:space="preserve"> </w:t>
      </w:r>
      <w:r>
        <w:rPr>
          <w:spacing w:val="-3"/>
        </w:rPr>
        <w:t>but not a mutant reporter (F</w:t>
      </w:r>
      <w:r>
        <w:rPr>
          <w:spacing w:val="-4"/>
        </w:rPr>
        <w:t>ig.</w:t>
      </w:r>
      <w:r>
        <w:rPr>
          <w:spacing w:val="-15"/>
        </w:rPr>
        <w:t xml:space="preserve"> </w:t>
      </w:r>
      <w:r>
        <w:rPr>
          <w:color w:val="0000FF"/>
          <w:spacing w:val="-4"/>
        </w:rPr>
        <w:t>6</w:t>
      </w:r>
      <w:r>
        <w:rPr>
          <w:spacing w:val="-4"/>
        </w:rPr>
        <w:t>A right). Moreover, deletion 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SNAG</w:t>
      </w:r>
      <w:r>
        <w:rPr>
          <w:spacing w:val="34"/>
          <w:w w:val="101"/>
        </w:rPr>
        <w:t xml:space="preserve"> </w:t>
      </w:r>
      <w:r>
        <w:rPr>
          <w:spacing w:val="-3"/>
        </w:rPr>
        <w:t>domain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>
          <w:spacing w:val="28"/>
          <w:w w:val="101"/>
        </w:rPr>
        <w:t xml:space="preserve"> </w:t>
      </w:r>
      <w:r>
        <w:rPr>
          <w:spacing w:val="-3"/>
        </w:rPr>
        <w:t>Snail</w:t>
      </w:r>
      <w:r>
        <w:rPr>
          <w:spacing w:val="34"/>
        </w:rPr>
        <w:t xml:space="preserve"> </w:t>
      </w:r>
      <w:r>
        <w:rPr>
          <w:spacing w:val="-3"/>
        </w:rPr>
        <w:t>did</w:t>
      </w:r>
      <w:r>
        <w:rPr>
          <w:spacing w:val="41"/>
        </w:rPr>
        <w:t xml:space="preserve"> </w:t>
      </w:r>
      <w:r>
        <w:rPr>
          <w:spacing w:val="-3"/>
        </w:rPr>
        <w:t>not</w:t>
      </w:r>
      <w:r>
        <w:rPr>
          <w:spacing w:val="35"/>
        </w:rPr>
        <w:t xml:space="preserve"> </w:t>
      </w:r>
      <w:r>
        <w:rPr>
          <w:spacing w:val="-3"/>
        </w:rPr>
        <w:t>obviously</w:t>
      </w:r>
      <w:r>
        <w:rPr>
          <w:spacing w:val="34"/>
          <w:w w:val="101"/>
        </w:rPr>
        <w:t xml:space="preserve"> </w:t>
      </w:r>
      <w:r>
        <w:rPr>
          <w:spacing w:val="-3"/>
        </w:rPr>
        <w:t>affect</w:t>
      </w:r>
      <w:r>
        <w:rPr>
          <w:spacing w:val="35"/>
          <w:w w:val="101"/>
        </w:rPr>
        <w:t xml:space="preserve"> </w:t>
      </w:r>
      <w:r>
        <w:rPr>
          <w:spacing w:val="-4"/>
        </w:rPr>
        <w:t>Snail-mediated</w:t>
      </w:r>
      <w:r>
        <w:rPr/>
        <w:t xml:space="preserve"> </w:t>
      </w:r>
      <w:r>
        <w:rPr>
          <w:spacing w:val="-2"/>
        </w:rPr>
        <w:t>induction  of</w:t>
      </w:r>
      <w:r>
        <w:rPr>
          <w:spacing w:val="8"/>
        </w:rPr>
        <w:t xml:space="preserve">  </w:t>
      </w:r>
      <w:r>
        <w:rPr>
          <w:spacing w:val="-2"/>
        </w:rPr>
        <w:t>promoters</w:t>
      </w:r>
      <w:r>
        <w:rPr>
          <w:spacing w:val="7"/>
        </w:rPr>
        <w:t xml:space="preserve">  </w:t>
      </w:r>
      <w:r>
        <w:rPr>
          <w:spacing w:val="-2"/>
        </w:rPr>
        <w:t>with</w:t>
      </w:r>
      <w:r>
        <w:rPr>
          <w:spacing w:val="8"/>
        </w:rPr>
        <w:t xml:space="preserve">  </w:t>
      </w:r>
      <w:r>
        <w:rPr>
          <w:spacing w:val="-2"/>
        </w:rPr>
        <w:t>G-boxes</w:t>
      </w:r>
      <w:r>
        <w:rPr>
          <w:spacing w:val="11"/>
        </w:rPr>
        <w:t xml:space="preserve">  </w:t>
      </w:r>
      <w:r>
        <w:rPr>
          <w:spacing w:val="-2"/>
        </w:rPr>
        <w:t>(Fig.</w:t>
      </w:r>
      <w:r>
        <w:rPr>
          <w:spacing w:val="9"/>
        </w:rPr>
        <w:t xml:space="preserve">  </w:t>
      </w:r>
      <w:r>
        <w:rPr>
          <w:spacing w:val="-2"/>
        </w:rPr>
        <w:t>S5).  </w:t>
      </w:r>
      <w:r>
        <w:rPr>
          <w:spacing w:val="-3"/>
        </w:rPr>
        <w:t>These</w:t>
      </w:r>
      <w:r>
        <w:rPr>
          <w:spacing w:val="8"/>
        </w:rPr>
        <w:t xml:space="preserve">  </w:t>
      </w:r>
      <w:r>
        <w:rPr>
          <w:spacing w:val="-3"/>
        </w:rPr>
        <w:t>data</w:t>
      </w:r>
      <w:r>
        <w:rPr>
          <w:spacing w:val="1"/>
        </w:rPr>
        <w:t xml:space="preserve"> </w:t>
      </w:r>
      <w:r>
        <w:rPr>
          <w:spacing w:val="-2"/>
        </w:rPr>
        <w:t>demonstrated</w:t>
      </w:r>
      <w:r>
        <w:rPr>
          <w:spacing w:val="42"/>
        </w:rPr>
        <w:t xml:space="preserve"> </w:t>
      </w:r>
      <w:r>
        <w:rPr>
          <w:spacing w:val="-2"/>
        </w:rPr>
        <w:t>that</w:t>
      </w:r>
      <w:r>
        <w:rPr>
          <w:spacing w:val="43"/>
        </w:rPr>
        <w:t xml:space="preserve"> </w:t>
      </w:r>
      <w:r>
        <w:rPr>
          <w:spacing w:val="-2"/>
        </w:rPr>
        <w:t>Snail</w:t>
      </w:r>
      <w:r>
        <w:rPr>
          <w:spacing w:val="47"/>
        </w:rPr>
        <w:t xml:space="preserve"> </w:t>
      </w:r>
      <w:r>
        <w:rPr>
          <w:spacing w:val="-2"/>
        </w:rPr>
        <w:t>induces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transcriptional</w:t>
      </w:r>
      <w:r>
        <w:rPr>
          <w:spacing w:val="42"/>
          <w:w w:val="101"/>
        </w:rPr>
        <w:t xml:space="preserve"> </w:t>
      </w:r>
      <w:r>
        <w:rPr>
          <w:spacing w:val="-2"/>
        </w:rPr>
        <w:t>activity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promoters containing G-box</w:t>
      </w:r>
      <w:r>
        <w:rPr>
          <w:spacing w:val="8"/>
        </w:rPr>
        <w:t xml:space="preserve"> </w:t>
      </w:r>
      <w:r>
        <w:rPr>
          <w:spacing w:val="-2"/>
        </w:rPr>
        <w:t>elemen</w:t>
      </w:r>
      <w:r>
        <w:rPr>
          <w:spacing w:val="-3"/>
        </w:rPr>
        <w:t>ts.</w:t>
      </w:r>
    </w:p>
    <w:p>
      <w:pPr>
        <w:spacing w:line="163" w:lineRule="auto"/>
        <w:sectPr>
          <w:type w:val="continuous"/>
          <w:pgSz w:w="11906" w:h="15818"/>
          <w:pgMar w:top="1165" w:right="472" w:bottom="375" w:left="720" w:header="628" w:footer="107" w:gutter="0"/>
          <w:cols w:equalWidth="0" w:num="2">
            <w:col w:w="5218" w:space="100"/>
            <w:col w:w="5396" w:space="0"/>
          </w:cols>
        </w:sectPr>
        <w:rPr/>
      </w:pPr>
    </w:p>
    <w:p>
      <w:pPr>
        <w:spacing w:line="307" w:lineRule="auto"/>
        <w:rPr>
          <w:rFonts w:ascii="Arial"/>
          <w:sz w:val="21"/>
        </w:rPr>
      </w:pPr>
      <w:r/>
    </w:p>
    <w:p>
      <w:pPr>
        <w:ind w:left="3"/>
        <w:spacing w:before="46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193" w:lineRule="auto"/>
        <w:sectPr>
          <w:type w:val="continuous"/>
          <w:pgSz w:w="11906" w:h="15818"/>
          <w:pgMar w:top="1165" w:right="472" w:bottom="375" w:left="720" w:header="628" w:footer="107" w:gutter="0"/>
          <w:cols w:equalWidth="0" w:num="1">
            <w:col w:w="10713" w:space="0"/>
          </w:cols>
        </w:sectPr>
        <w:rPr>
          <w:rFonts w:ascii="Arial" w:hAnsi="Arial" w:eastAsia="Arial" w:cs="Arial"/>
          <w:sz w:val="15"/>
          <w:szCs w:val="15"/>
        </w:rPr>
      </w:pPr>
    </w:p>
    <w:p>
      <w:pPr>
        <w:ind w:firstLine="837"/>
        <w:spacing w:before="20" w:line="9796" w:lineRule="exact"/>
        <w:rPr/>
      </w:pPr>
      <w:r>
        <w:rPr>
          <w:position w:val="-195"/>
        </w:rPr>
        <w:drawing>
          <wp:inline distT="0" distB="0" distL="0" distR="0">
            <wp:extent cx="6019916" cy="622079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916" cy="62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0" w:firstLine="6"/>
        <w:spacing w:before="132" w:line="231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4"/>
        </w:rPr>
        <w:t>Fig.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4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Snail</w:t>
      </w:r>
      <w:r>
        <w:rPr>
          <w:rFonts w:ascii="Times New Roman" w:hAnsi="Times New Roman" w:eastAsia="Times New Roman" w:cs="Times New Roman"/>
          <w:sz w:val="16"/>
          <w:szCs w:val="16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and</w:t>
      </w:r>
      <w:r>
        <w:rPr>
          <w:rFonts w:ascii="Times New Roman" w:hAnsi="Times New Roman" w:eastAsia="Times New Roman" w:cs="Times New Roman"/>
          <w:sz w:val="16"/>
          <w:szCs w:val="16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cooperatively</w:t>
      </w:r>
      <w:r>
        <w:rPr>
          <w:rFonts w:ascii="Times New Roman" w:hAnsi="Times New Roman" w:eastAsia="Times New Roman" w:cs="Times New Roman"/>
          <w:sz w:val="16"/>
          <w:szCs w:val="16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transactivate</w:t>
      </w:r>
      <w:r>
        <w:rPr>
          <w:rFonts w:ascii="Times New Roman" w:hAnsi="Times New Roman" w:eastAsia="Times New Roman" w:cs="Times New Roman"/>
          <w:sz w:val="16"/>
          <w:szCs w:val="16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genes.</w:t>
      </w:r>
      <w:r>
        <w:rPr>
          <w:rFonts w:ascii="Times New Roman" w:hAnsi="Times New Roman" w:eastAsia="Times New Roman" w:cs="Times New Roman"/>
          <w:sz w:val="16"/>
          <w:szCs w:val="16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Stably</w:t>
      </w:r>
      <w:r>
        <w:rPr>
          <w:rFonts w:ascii="Arial" w:hAnsi="Arial" w:eastAsia="Arial" w:cs="Arial"/>
          <w:sz w:val="16"/>
          <w:szCs w:val="16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expressed</w:t>
      </w:r>
      <w:r>
        <w:rPr>
          <w:rFonts w:ascii="Arial" w:hAnsi="Arial" w:eastAsia="Arial" w:cs="Arial"/>
          <w:sz w:val="16"/>
          <w:szCs w:val="16"/>
          <w:spacing w:val="3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p66β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didn’t</w:t>
      </w:r>
      <w:r>
        <w:rPr>
          <w:rFonts w:ascii="Arial" w:hAnsi="Arial" w:eastAsia="Arial" w:cs="Arial"/>
          <w:sz w:val="16"/>
          <w:szCs w:val="16"/>
          <w:spacing w:val="2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induce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the</w:t>
      </w:r>
      <w:r>
        <w:rPr>
          <w:rFonts w:ascii="Arial" w:hAnsi="Arial" w:eastAsia="Arial" w:cs="Arial"/>
          <w:sz w:val="16"/>
          <w:szCs w:val="16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mRNA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level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of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CDH1</w:t>
      </w:r>
      <w:r>
        <w:rPr>
          <w:rFonts w:ascii="Times New Roman" w:hAnsi="Times New Roman" w:eastAsia="Times New Roman" w:cs="Times New Roman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but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markedly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i</w:t>
      </w:r>
      <w:r>
        <w:rPr>
          <w:rFonts w:ascii="Arial" w:hAnsi="Arial" w:eastAsia="Arial" w:cs="Arial"/>
          <w:sz w:val="16"/>
          <w:szCs w:val="16"/>
          <w:spacing w:val="-3"/>
        </w:rPr>
        <w:t>ncreased the mRNA level of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PAPSS2</w:t>
      </w:r>
      <w:r>
        <w:rPr>
          <w:rFonts w:ascii="Arial" w:hAnsi="Arial" w:eastAsia="Arial" w:cs="Arial"/>
          <w:sz w:val="16"/>
          <w:szCs w:val="16"/>
          <w:spacing w:val="-3"/>
        </w:rPr>
        <w:t>,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COL6A2</w:t>
      </w:r>
      <w:r>
        <w:rPr>
          <w:rFonts w:ascii="Arial" w:hAnsi="Arial" w:eastAsia="Arial" w:cs="Arial"/>
          <w:sz w:val="16"/>
          <w:szCs w:val="16"/>
          <w:spacing w:val="-3"/>
        </w:rPr>
        <w:t>, and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FN</w:t>
      </w:r>
      <w:r>
        <w:rPr>
          <w:rFonts w:ascii="Arial" w:hAnsi="Arial" w:eastAsia="Arial" w:cs="Arial"/>
          <w:sz w:val="16"/>
          <w:szCs w:val="16"/>
          <w:spacing w:val="-3"/>
        </w:rPr>
        <w:t>. The relative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mRNA expression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of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-4"/>
        </w:rPr>
        <w:t>DH1</w:t>
      </w:r>
      <w:r>
        <w:rPr>
          <w:rFonts w:ascii="Arial" w:hAnsi="Arial" w:eastAsia="Arial" w:cs="Arial"/>
          <w:sz w:val="16"/>
          <w:szCs w:val="16"/>
          <w:spacing w:val="-4"/>
        </w:rPr>
        <w:t>, </w:t>
      </w:r>
      <w:r>
        <w:rPr>
          <w:rFonts w:ascii="Times New Roman" w:hAnsi="Times New Roman" w:eastAsia="Times New Roman" w:cs="Times New Roman"/>
          <w:sz w:val="16"/>
          <w:szCs w:val="16"/>
          <w:spacing w:val="-4"/>
        </w:rPr>
        <w:t>PAPSS2</w:t>
      </w:r>
      <w:r>
        <w:rPr>
          <w:rFonts w:ascii="Arial" w:hAnsi="Arial" w:eastAsia="Arial" w:cs="Arial"/>
          <w:sz w:val="16"/>
          <w:szCs w:val="16"/>
          <w:spacing w:val="-4"/>
        </w:rPr>
        <w:t>,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4"/>
        </w:rPr>
        <w:t>COL6A2</w:t>
      </w:r>
      <w:r>
        <w:rPr>
          <w:rFonts w:ascii="Arial" w:hAnsi="Arial" w:eastAsia="Arial" w:cs="Arial"/>
          <w:sz w:val="16"/>
          <w:szCs w:val="16"/>
          <w:spacing w:val="-4"/>
        </w:rPr>
        <w:t>,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and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4"/>
        </w:rPr>
        <w:t>FN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was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detected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by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4"/>
        </w:rPr>
        <w:t>qRT-PC</w:t>
      </w:r>
      <w:r>
        <w:rPr>
          <w:rFonts w:ascii="Arial" w:hAnsi="Arial" w:eastAsia="Arial" w:cs="Arial"/>
          <w:sz w:val="16"/>
          <w:szCs w:val="16"/>
          <w:spacing w:val="-3"/>
        </w:rPr>
        <w:t>R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normalized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expression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2"/>
        </w:rPr>
        <w:t xml:space="preserve"> β-</w:t>
      </w:r>
      <w:r>
        <w:rPr>
          <w:rFonts w:ascii="Arial" w:hAnsi="Arial" w:eastAsia="Arial" w:cs="Arial"/>
          <w:sz w:val="16"/>
          <w:szCs w:val="16"/>
        </w:rPr>
        <w:t>actin</w:t>
      </w:r>
      <w:r>
        <w:rPr>
          <w:rFonts w:ascii="Arial" w:hAnsi="Arial" w:eastAsia="Arial" w:cs="Arial"/>
          <w:sz w:val="16"/>
          <w:szCs w:val="16"/>
          <w:spacing w:val="2"/>
        </w:rPr>
        <w:t>.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*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>p </w:t>
      </w:r>
      <w:r>
        <w:rPr>
          <w:rFonts w:ascii="Arial" w:hAnsi="Arial" w:eastAsia="Arial" w:cs="Arial"/>
          <w:sz w:val="16"/>
          <w:szCs w:val="16"/>
          <w:spacing w:val="2"/>
        </w:rPr>
        <w:t>&lt; 0.05,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**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>p </w:t>
      </w:r>
      <w:r>
        <w:rPr>
          <w:rFonts w:ascii="Arial" w:hAnsi="Arial" w:eastAsia="Arial" w:cs="Arial"/>
          <w:sz w:val="16"/>
          <w:szCs w:val="16"/>
          <w:spacing w:val="2"/>
        </w:rPr>
        <w:t>&lt; 0.01,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>p </w:t>
      </w:r>
      <w:r>
        <w:rPr>
          <w:rFonts w:ascii="Arial" w:hAnsi="Arial" w:eastAsia="Arial" w:cs="Arial"/>
          <w:sz w:val="16"/>
          <w:szCs w:val="16"/>
          <w:spacing w:val="1"/>
        </w:rPr>
        <w:t>&lt; 0.001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</w:t>
      </w:r>
      <w:r>
        <w:rPr>
          <w:rFonts w:ascii="Arial" w:hAnsi="Arial" w:eastAsia="Arial" w:cs="Arial"/>
          <w:sz w:val="16"/>
          <w:szCs w:val="16"/>
          <w:spacing w:val="1"/>
        </w:rPr>
        <w:t>.s.: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signi</w:t>
      </w:r>
      <w:r>
        <w:rPr>
          <w:rFonts w:ascii="Arial" w:hAnsi="Arial" w:eastAsia="Arial" w:cs="Arial"/>
          <w:sz w:val="16"/>
          <w:szCs w:val="16"/>
          <w:spacing w:val="1"/>
        </w:rPr>
        <w:t>ﬁ</w:t>
      </w:r>
      <w:r>
        <w:rPr>
          <w:rFonts w:ascii="Arial" w:hAnsi="Arial" w:eastAsia="Arial" w:cs="Arial"/>
          <w:sz w:val="16"/>
          <w:szCs w:val="16"/>
        </w:rPr>
        <w:t>cance</w:t>
      </w:r>
      <w:r>
        <w:rPr>
          <w:rFonts w:ascii="Arial" w:hAnsi="Arial" w:eastAsia="Arial" w:cs="Arial"/>
          <w:sz w:val="16"/>
          <w:szCs w:val="16"/>
          <w:spacing w:val="1"/>
        </w:rPr>
        <w:t>.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Times New Roman" w:hAnsi="Times New Roman" w:eastAsia="Times New Roman" w:cs="Times New Roman"/>
          <w:sz w:val="16"/>
          <w:szCs w:val="16"/>
          <w:spacing w:val="2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Depletion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"/>
        </w:rPr>
        <w:t>66β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didn</w:t>
      </w:r>
      <w:r>
        <w:rPr>
          <w:rFonts w:ascii="Arial" w:hAnsi="Arial" w:eastAsia="Arial" w:cs="Arial"/>
          <w:sz w:val="16"/>
          <w:szCs w:val="16"/>
          <w:spacing w:val="1"/>
        </w:rPr>
        <w:t>’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affect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 </w:t>
      </w:r>
      <w:r>
        <w:rPr>
          <w:rFonts w:ascii="Arial" w:hAnsi="Arial" w:eastAsia="Arial" w:cs="Arial"/>
          <w:sz w:val="16"/>
          <w:szCs w:val="16"/>
          <w:spacing w:val="-2"/>
        </w:rPr>
        <w:t>mRNA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level of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CDH1</w:t>
      </w:r>
      <w:r>
        <w:rPr>
          <w:rFonts w:ascii="Times New Roman" w:hAnsi="Times New Roman" w:eastAsia="Times New Roman" w:cs="Times New Roman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but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resulted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in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decreased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mRNA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levels of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PAPSS2</w:t>
      </w:r>
      <w:r>
        <w:rPr>
          <w:rFonts w:ascii="Arial" w:hAnsi="Arial" w:eastAsia="Arial" w:cs="Arial"/>
          <w:sz w:val="16"/>
          <w:szCs w:val="16"/>
          <w:spacing w:val="-2"/>
        </w:rPr>
        <w:t>,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COL6A2</w:t>
      </w:r>
      <w:r>
        <w:rPr>
          <w:rFonts w:ascii="Arial" w:hAnsi="Arial" w:eastAsia="Arial" w:cs="Arial"/>
          <w:sz w:val="16"/>
          <w:szCs w:val="16"/>
          <w:spacing w:val="-2"/>
        </w:rPr>
        <w:t>, and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FN</w:t>
      </w:r>
      <w:r>
        <w:rPr>
          <w:rFonts w:ascii="Arial" w:hAnsi="Arial" w:eastAsia="Arial" w:cs="Arial"/>
          <w:sz w:val="16"/>
          <w:szCs w:val="16"/>
          <w:spacing w:val="-2"/>
        </w:rPr>
        <w:t>.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**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&lt; 0.01,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&lt; 0.</w:t>
      </w:r>
      <w:r>
        <w:rPr>
          <w:rFonts w:ascii="Arial" w:hAnsi="Arial" w:eastAsia="Arial" w:cs="Arial"/>
          <w:sz w:val="16"/>
          <w:szCs w:val="16"/>
          <w:spacing w:val="-3"/>
        </w:rPr>
        <w:t>001,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n.s.: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no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signiﬁcance.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C</w:t>
      </w:r>
      <w:r>
        <w:rPr>
          <w:rFonts w:ascii="Arial" w:hAnsi="Arial" w:eastAsia="Arial" w:cs="Arial"/>
          <w:sz w:val="16"/>
          <w:szCs w:val="16"/>
          <w:spacing w:val="-3"/>
        </w:rPr>
        <w:t>–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E</w:t>
      </w:r>
      <w:r>
        <w:rPr>
          <w:rFonts w:ascii="Times New Roman" w:hAnsi="Times New Roman" w:eastAsia="Times New Roman" w:cs="Times New Roman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p66β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didn’t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induce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3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CDH1</w:t>
      </w:r>
      <w:r>
        <w:rPr>
          <w:rFonts w:ascii="Arial" w:hAnsi="Arial" w:eastAsia="Arial" w:cs="Arial"/>
          <w:sz w:val="16"/>
          <w:szCs w:val="16"/>
        </w:rPr>
        <w:t>-Luc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</w:t>
      </w:r>
      <w:r>
        <w:rPr>
          <w:rFonts w:ascii="Times New Roman" w:hAnsi="Times New Roman" w:eastAsia="Times New Roman" w:cs="Times New Roman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)</w:t>
      </w:r>
      <w:r>
        <w:rPr>
          <w:rFonts w:ascii="Arial" w:hAnsi="Arial" w:eastAsia="Arial" w:cs="Arial"/>
          <w:sz w:val="16"/>
          <w:szCs w:val="16"/>
          <w:spacing w:val="36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activity,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but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PAPS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S2</w:t>
      </w:r>
      <w:r>
        <w:rPr>
          <w:rFonts w:ascii="Arial" w:hAnsi="Arial" w:eastAsia="Arial" w:cs="Arial"/>
          <w:sz w:val="16"/>
          <w:szCs w:val="16"/>
          <w:spacing w:val="-1"/>
        </w:rPr>
        <w:t>-Luc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D</w:t>
      </w:r>
      <w:r>
        <w:rPr>
          <w:rFonts w:ascii="Arial" w:hAnsi="Arial" w:eastAsia="Arial" w:cs="Arial"/>
          <w:sz w:val="16"/>
          <w:szCs w:val="16"/>
          <w:spacing w:val="-1"/>
        </w:rPr>
        <w:t>),</w:t>
      </w:r>
      <w:r>
        <w:rPr>
          <w:rFonts w:ascii="Arial" w:hAnsi="Arial" w:eastAsia="Arial" w:cs="Arial"/>
          <w:sz w:val="16"/>
          <w:szCs w:val="16"/>
          <w:spacing w:val="3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and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COL6A2</w:t>
      </w:r>
      <w:r>
        <w:rPr>
          <w:rFonts w:ascii="Times New Roman" w:hAnsi="Times New Roman" w:eastAsia="Times New Roman" w:cs="Times New Roman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-Luc</w:t>
      </w:r>
      <w:r>
        <w:rPr>
          <w:rFonts w:ascii="Arial" w:hAnsi="Arial" w:eastAsia="Arial" w:cs="Arial"/>
          <w:sz w:val="16"/>
          <w:szCs w:val="16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E</w:t>
      </w:r>
      <w:r>
        <w:rPr>
          <w:rFonts w:ascii="Arial" w:hAnsi="Arial" w:eastAsia="Arial" w:cs="Arial"/>
          <w:sz w:val="16"/>
          <w:szCs w:val="16"/>
          <w:spacing w:val="-1"/>
        </w:rPr>
        <w:t>)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promoter</w:t>
      </w:r>
      <w:r>
        <w:rPr>
          <w:rFonts w:ascii="Arial" w:hAnsi="Arial" w:eastAsia="Arial" w:cs="Arial"/>
          <w:sz w:val="16"/>
          <w:szCs w:val="16"/>
          <w:spacing w:val="3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activity.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reporters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were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co-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transfected</w:t>
      </w:r>
      <w:r>
        <w:rPr>
          <w:rFonts w:ascii="Arial" w:hAnsi="Arial" w:eastAsia="Arial" w:cs="Arial"/>
          <w:sz w:val="16"/>
          <w:szCs w:val="16"/>
          <w:spacing w:val="1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HA-p66β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HEK-293T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cells.</w:t>
      </w:r>
      <w:r>
        <w:rPr>
          <w:rFonts w:ascii="Arial" w:hAnsi="Arial" w:eastAsia="Arial" w:cs="Arial"/>
          <w:sz w:val="16"/>
          <w:szCs w:val="16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Reporter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assays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performed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luciferase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was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normalized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to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β-galactosidase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activity. *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0.05, **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0.01 and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n.s.: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 signiﬁcance. </w:t>
      </w:r>
      <w:r>
        <w:rPr>
          <w:rFonts w:ascii="Times New Roman" w:hAnsi="Times New Roman" w:eastAsia="Times New Roman" w:cs="Times New Roman"/>
          <w:sz w:val="16"/>
          <w:szCs w:val="16"/>
        </w:rPr>
        <w:t>F</w:t>
      </w:r>
      <w:r>
        <w:rPr>
          <w:rFonts w:ascii="Arial" w:hAnsi="Arial" w:eastAsia="Arial" w:cs="Arial"/>
          <w:sz w:val="16"/>
          <w:szCs w:val="16"/>
        </w:rPr>
        <w:t>–</w:t>
      </w:r>
      <w:r>
        <w:rPr>
          <w:rFonts w:ascii="Times New Roman" w:hAnsi="Times New Roman" w:eastAsia="Times New Roman" w:cs="Times New Roman"/>
          <w:sz w:val="16"/>
          <w:szCs w:val="16"/>
        </w:rPr>
        <w:t>H</w:t>
      </w:r>
      <w:r>
        <w:rPr>
          <w:rFonts w:ascii="Times New Roman" w:hAnsi="Times New Roman" w:eastAsia="Times New Roman" w:cs="Times New Roman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p66β and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cooperatively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induced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PAPSS2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L6A2</w:t>
      </w:r>
      <w:r>
        <w:rPr>
          <w:rFonts w:ascii="Times New Roman" w:hAnsi="Times New Roman" w:eastAsia="Times New Roman" w:cs="Times New Roman"/>
          <w:sz w:val="16"/>
          <w:szCs w:val="16"/>
          <w:spacing w:val="16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promoter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activity,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not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CDH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1</w:t>
      </w:r>
      <w:r>
        <w:rPr>
          <w:rFonts w:ascii="Times New Roman" w:hAnsi="Times New Roman" w:eastAsia="Times New Roman" w:cs="Times New Roman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</w:t>
      </w:r>
      <w:r>
        <w:rPr>
          <w:rFonts w:ascii="Arial" w:hAnsi="Arial" w:eastAsia="Arial" w:cs="Arial"/>
          <w:sz w:val="16"/>
          <w:szCs w:val="16"/>
          <w:spacing w:val="1"/>
        </w:rPr>
        <w:t>.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**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p </w:t>
      </w:r>
      <w:r>
        <w:rPr>
          <w:rFonts w:ascii="Arial" w:hAnsi="Arial" w:eastAsia="Arial" w:cs="Arial"/>
          <w:sz w:val="16"/>
          <w:szCs w:val="16"/>
          <w:spacing w:val="1"/>
        </w:rPr>
        <w:t>&lt; 0.01,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>p </w:t>
      </w:r>
      <w:r>
        <w:rPr>
          <w:rFonts w:ascii="Arial" w:hAnsi="Arial" w:eastAsia="Arial" w:cs="Arial"/>
          <w:sz w:val="16"/>
          <w:szCs w:val="16"/>
          <w:spacing w:val="1"/>
        </w:rPr>
        <w:t>&lt; 0.001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</w:t>
      </w:r>
      <w:r>
        <w:rPr>
          <w:rFonts w:ascii="Arial" w:hAnsi="Arial" w:eastAsia="Arial" w:cs="Arial"/>
          <w:sz w:val="16"/>
          <w:szCs w:val="16"/>
          <w:spacing w:val="1"/>
        </w:rPr>
        <w:t>.s</w:t>
      </w:r>
      <w:r>
        <w:rPr>
          <w:rFonts w:ascii="Arial" w:hAnsi="Arial" w:eastAsia="Arial" w:cs="Arial"/>
          <w:sz w:val="16"/>
          <w:szCs w:val="16"/>
        </w:rPr>
        <w:t>.: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signiﬁcance.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All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are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mean ± S.D.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three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independent </w:t>
      </w:r>
      <w:r>
        <w:rPr>
          <w:rFonts w:ascii="Arial" w:hAnsi="Arial" w:eastAsia="Arial" w:cs="Arial"/>
          <w:sz w:val="16"/>
          <w:szCs w:val="16"/>
          <w:spacing w:val="1"/>
        </w:rPr>
        <w:t>experiments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by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Student’s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t-test.</w:t>
      </w:r>
    </w:p>
    <w:p>
      <w:pPr>
        <w:spacing w:before="238"/>
        <w:rPr/>
      </w:pPr>
      <w:r/>
    </w:p>
    <w:p>
      <w:pPr>
        <w:sectPr>
          <w:headerReference w:type="default" r:id="rId34"/>
          <w:footerReference w:type="default" r:id="rId35"/>
          <w:pgSz w:w="11906" w:h="15818"/>
          <w:pgMar w:top="1165" w:right="717" w:bottom="375" w:left="469" w:header="628" w:footer="107" w:gutter="0"/>
          <w:cols w:equalWidth="0" w:num="1">
            <w:col w:w="10719" w:space="0"/>
          </w:cols>
        </w:sectPr>
        <w:rPr/>
      </w:pPr>
    </w:p>
    <w:p>
      <w:pPr>
        <w:pStyle w:val="BodyText"/>
        <w:ind w:left="440" w:right="259" w:firstLine="189"/>
        <w:spacing w:before="30" w:line="164" w:lineRule="auto"/>
        <w:jc w:val="both"/>
        <w:rPr/>
      </w:pPr>
      <w:r>
        <w:rPr>
          <w:spacing w:val="-3"/>
        </w:rPr>
        <w:t>Next, we performed electrophoretic mo</w:t>
      </w:r>
      <w:r>
        <w:rPr>
          <w:spacing w:val="-4"/>
        </w:rPr>
        <w:t>bility shift assays (EMSA)</w:t>
      </w:r>
      <w:r>
        <w:rPr/>
        <w:t xml:space="preserve"> </w:t>
      </w:r>
      <w:r>
        <w:rPr>
          <w:spacing w:val="-3"/>
        </w:rPr>
        <w:t>to verify the direct binding between Snail and G-box</w:t>
      </w:r>
      <w:r>
        <w:rPr>
          <w:spacing w:val="-7"/>
        </w:rPr>
        <w:t xml:space="preserve"> </w:t>
      </w:r>
      <w:r>
        <w:rPr>
          <w:spacing w:val="-3"/>
        </w:rPr>
        <w:t>elements</w:t>
      </w:r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/>
        <w:t xml:space="preserve"> </w:t>
      </w:r>
      <w:r>
        <w:rPr>
          <w:spacing w:val="-2"/>
        </w:rPr>
        <w:t>up-shifted  band  was  observed</w:t>
      </w:r>
      <w:r>
        <w:rPr>
          <w:spacing w:val="4"/>
        </w:rPr>
        <w:t xml:space="preserve">  </w:t>
      </w:r>
      <w:r>
        <w:rPr>
          <w:spacing w:val="-2"/>
        </w:rPr>
        <w:t>after</w:t>
      </w:r>
      <w:r>
        <w:rPr>
          <w:spacing w:val="6"/>
        </w:rPr>
        <w:t xml:space="preserve">  </w:t>
      </w:r>
      <w:r>
        <w:rPr>
          <w:spacing w:val="-2"/>
        </w:rPr>
        <w:t>incubatio</w:t>
      </w:r>
      <w:r>
        <w:rPr>
          <w:spacing w:val="-3"/>
        </w:rPr>
        <w:t>n</w:t>
      </w:r>
      <w:r>
        <w:rPr>
          <w:spacing w:val="3"/>
        </w:rPr>
        <w:t xml:space="preserve">  </w:t>
      </w:r>
      <w:r>
        <w:rPr>
          <w:spacing w:val="-3"/>
        </w:rPr>
        <w:t>of  GST-Snail</w:t>
      </w:r>
      <w:r>
        <w:rPr>
          <w:spacing w:val="1"/>
        </w:rPr>
        <w:t xml:space="preserve"> </w:t>
      </w:r>
      <w:r>
        <w:rPr>
          <w:spacing w:val="-3"/>
        </w:rPr>
        <w:t>protein</w:t>
      </w:r>
      <w:r>
        <w:rPr>
          <w:spacing w:val="42"/>
        </w:rPr>
        <w:t xml:space="preserve"> </w:t>
      </w:r>
      <w:r>
        <w:rPr>
          <w:spacing w:val="-3"/>
        </w:rPr>
        <w:t>prepared</w:t>
      </w:r>
      <w:r>
        <w:rPr>
          <w:spacing w:val="28"/>
          <w:w w:val="101"/>
        </w:rPr>
        <w:t xml:space="preserve"> </w:t>
      </w:r>
      <w:r>
        <w:rPr>
          <w:spacing w:val="-3"/>
        </w:rPr>
        <w:t>from</w:t>
      </w:r>
      <w:r>
        <w:rPr>
          <w:spacing w:val="37"/>
          <w:w w:val="101"/>
        </w:rPr>
        <w:t xml:space="preserve"> </w:t>
      </w:r>
      <w:r>
        <w:rPr>
          <w:spacing w:val="-3"/>
        </w:rPr>
        <w:t>bacterial</w:t>
      </w:r>
      <w:r>
        <w:rPr>
          <w:spacing w:val="32"/>
          <w:w w:val="101"/>
        </w:rPr>
        <w:t xml:space="preserve"> </w:t>
      </w:r>
      <w:r>
        <w:rPr>
          <w:spacing w:val="-3"/>
        </w:rPr>
        <w:t>cells</w:t>
      </w:r>
      <w:r>
        <w:rPr>
          <w:spacing w:val="29"/>
        </w:rPr>
        <w:t xml:space="preserve"> </w:t>
      </w:r>
      <w:r>
        <w:rPr>
          <w:spacing w:val="-3"/>
        </w:rPr>
        <w:t>with</w:t>
      </w:r>
      <w:r>
        <w:rPr>
          <w:spacing w:val="38"/>
        </w:rPr>
        <w:t xml:space="preserve"> </w:t>
      </w:r>
      <w:r>
        <w:rPr>
          <w:spacing w:val="-3"/>
        </w:rPr>
        <w:t>biotin-labeled</w:t>
      </w:r>
      <w:r>
        <w:rPr>
          <w:spacing w:val="31"/>
          <w:w w:val="101"/>
        </w:rPr>
        <w:t xml:space="preserve"> </w:t>
      </w:r>
      <w:r>
        <w:rPr>
          <w:spacing w:val="-3"/>
        </w:rPr>
        <w:t>G-box</w:t>
      </w:r>
      <w:r>
        <w:rPr/>
        <w:t xml:space="preserve"> </w:t>
      </w:r>
      <w:r>
        <w:rPr>
          <w:spacing w:val="-3"/>
        </w:rPr>
        <w:t>oligonucleotides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>
          <w:spacing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COL6A2  </w:t>
      </w:r>
      <w:r>
        <w:rPr>
          <w:spacing w:val="-4"/>
        </w:rPr>
        <w:t>(Fig.</w:t>
      </w:r>
      <w:r>
        <w:rPr>
          <w:spacing w:val="28"/>
          <w:w w:val="101"/>
        </w:rPr>
        <w:t xml:space="preserve"> </w:t>
      </w:r>
      <w:r>
        <w:rPr>
          <w:color w:val="0000FF"/>
          <w:spacing w:val="-4"/>
        </w:rPr>
        <w:t>6</w:t>
      </w:r>
      <w:r>
        <w:rPr>
          <w:spacing w:val="-4"/>
        </w:rPr>
        <w:t>B,  lane</w:t>
      </w:r>
      <w:r>
        <w:rPr>
          <w:spacing w:val="36"/>
        </w:rPr>
        <w:t xml:space="preserve"> </w:t>
      </w:r>
      <w:r>
        <w:rPr>
          <w:spacing w:val="-4"/>
        </w:rPr>
        <w:t>2).</w:t>
      </w:r>
      <w:r>
        <w:rPr>
          <w:spacing w:val="28"/>
          <w:w w:val="101"/>
        </w:rPr>
        <w:t xml:space="preserve"> </w:t>
      </w:r>
      <w:r>
        <w:rPr>
          <w:spacing w:val="-4"/>
        </w:rPr>
        <w:t>The</w:t>
      </w:r>
      <w:r>
        <w:rPr>
          <w:spacing w:val="36"/>
        </w:rPr>
        <w:t xml:space="preserve"> </w:t>
      </w:r>
      <w:r>
        <w:rPr>
          <w:spacing w:val="-4"/>
        </w:rPr>
        <w:t>shifted</w:t>
      </w:r>
      <w:r>
        <w:rPr>
          <w:spacing w:val="41"/>
          <w:w w:val="101"/>
        </w:rPr>
        <w:t xml:space="preserve"> </w:t>
      </w:r>
      <w:r>
        <w:rPr>
          <w:spacing w:val="-4"/>
        </w:rPr>
        <w:t>band</w:t>
      </w:r>
      <w:r>
        <w:rPr/>
        <w:t xml:space="preserve"> </w:t>
      </w:r>
      <w:r>
        <w:rPr>
          <w:spacing w:val="-2"/>
        </w:rPr>
        <w:t>disappeared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  <w:w w:val="101"/>
        </w:rPr>
        <w:t xml:space="preserve"> </w:t>
      </w:r>
      <w:r>
        <w:rPr>
          <w:spacing w:val="-2"/>
        </w:rPr>
        <w:t>addition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34"/>
          <w:w w:val="101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labeled</w:t>
      </w:r>
      <w:r>
        <w:rPr>
          <w:spacing w:val="32"/>
        </w:rPr>
        <w:t xml:space="preserve"> </w:t>
      </w:r>
      <w:r>
        <w:rPr>
          <w:spacing w:val="-3"/>
        </w:rPr>
        <w:t>wild-type</w:t>
      </w:r>
      <w:r>
        <w:rPr>
          <w:spacing w:val="35"/>
        </w:rPr>
        <w:t xml:space="preserve"> </w:t>
      </w:r>
      <w:r>
        <w:rPr>
          <w:spacing w:val="-3"/>
        </w:rPr>
        <w:t>oligonu-</w:t>
      </w:r>
      <w:r>
        <w:rPr/>
        <w:t xml:space="preserve"> </w:t>
      </w:r>
      <w:r>
        <w:rPr>
          <w:spacing w:val="-2"/>
        </w:rPr>
        <w:t>cleotides but not with unlab</w:t>
      </w:r>
      <w:r>
        <w:rPr>
          <w:spacing w:val="-3"/>
        </w:rPr>
        <w:t>eled mutant oligonucleotides (Fig. </w:t>
      </w:r>
      <w:r>
        <w:rPr>
          <w:color w:val="0000FF"/>
          <w:spacing w:val="-3"/>
        </w:rPr>
        <w:t>6</w:t>
      </w:r>
      <w:r>
        <w:rPr>
          <w:spacing w:val="-3"/>
        </w:rPr>
        <w:t>B,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2"/>
        <w:spacing w:before="33" w:line="180" w:lineRule="auto"/>
        <w:rPr/>
      </w:pPr>
      <w:r>
        <w:rPr>
          <w:spacing w:val="-2"/>
        </w:rPr>
        <w:t>lane 3, 4). These data</w:t>
      </w:r>
      <w:r>
        <w:rPr>
          <w:spacing w:val="13"/>
        </w:rPr>
        <w:t xml:space="preserve"> </w:t>
      </w:r>
      <w:r>
        <w:rPr>
          <w:spacing w:val="-2"/>
        </w:rPr>
        <w:t>indicated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Snail</w:t>
      </w:r>
      <w:r>
        <w:rPr>
          <w:spacing w:val="15"/>
        </w:rPr>
        <w:t xml:space="preserve"> </w:t>
      </w:r>
      <w:r>
        <w:rPr>
          <w:spacing w:val="-2"/>
        </w:rPr>
        <w:t>protein</w:t>
      </w:r>
      <w:r>
        <w:rPr>
          <w:spacing w:val="10"/>
        </w:rPr>
        <w:t xml:space="preserve"> </w:t>
      </w:r>
      <w:r>
        <w:rPr>
          <w:spacing w:val="-2"/>
        </w:rPr>
        <w:t>speciﬁcally</w:t>
      </w:r>
      <w:r>
        <w:rPr/>
        <w:t xml:space="preserve"> </w:t>
      </w:r>
      <w:r>
        <w:rPr>
          <w:spacing w:val="-3"/>
        </w:rPr>
        <w:t>binds to G-box</w:t>
      </w:r>
      <w:r>
        <w:rPr>
          <w:spacing w:val="20"/>
          <w:w w:val="101"/>
        </w:rPr>
        <w:t xml:space="preserve"> </w:t>
      </w:r>
      <w:r>
        <w:rPr>
          <w:spacing w:val="-3"/>
        </w:rPr>
        <w:t>elements</w:t>
      </w:r>
      <w:r>
        <w:rPr>
          <w:spacing w:val="11"/>
        </w:rPr>
        <w:t xml:space="preserve"> </w:t>
      </w:r>
      <w:r>
        <w:rPr>
          <w:spacing w:val="-3"/>
        </w:rPr>
        <w:t>in vitro.</w:t>
      </w:r>
    </w:p>
    <w:p>
      <w:pPr>
        <w:pStyle w:val="BodyText"/>
        <w:ind w:firstLine="7"/>
        <w:spacing w:before="155" w:line="180" w:lineRule="auto"/>
        <w:jc w:val="both"/>
        <w:rPr/>
      </w:pPr>
      <w:r>
        <w:rPr>
          <w:rFonts w:ascii="Times New Roman" w:hAnsi="Times New Roman" w:eastAsia="Times New Roman" w:cs="Times New Roman"/>
          <w:spacing w:val="11"/>
        </w:rPr>
        <w:t>Snail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11"/>
        </w:rPr>
        <w:t>directly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1"/>
        </w:rPr>
        <w:t>binds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11"/>
        </w:rPr>
        <w:t>G-</w:t>
      </w:r>
      <w:r>
        <w:rPr>
          <w:rFonts w:ascii="Times New Roman" w:hAnsi="Times New Roman" w:eastAsia="Times New Roman" w:cs="Times New Roman"/>
          <w:spacing w:val="10"/>
        </w:rPr>
        <w:t>box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elements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via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its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zinc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ﬁnger</w:t>
      </w:r>
      <w:r>
        <w:rPr>
          <w:rFonts w:ascii="Times New Roman" w:hAnsi="Times New Roman" w:eastAsia="Times New Roman" w:cs="Times New Roman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motifs</w:t>
      </w:r>
      <w:r>
        <w:rPr>
          <w:rFonts w:ascii="Times New Roman" w:hAnsi="Times New Roman" w:eastAsia="Times New Roman" w:cs="Times New Roman"/>
        </w:rPr>
        <w:t xml:space="preserve">  </w:t>
      </w:r>
      <w:r>
        <w:rPr/>
        <w:t>To</w:t>
      </w:r>
      <w:r>
        <w:rPr>
          <w:spacing w:val="11"/>
        </w:rPr>
        <w:t xml:space="preserve"> </w:t>
      </w:r>
      <w:r>
        <w:rPr/>
        <w:t>determine</w:t>
      </w:r>
      <w:r>
        <w:rPr>
          <w:spacing w:val="11"/>
        </w:rPr>
        <w:t xml:space="preserve"> </w:t>
      </w:r>
      <w:r>
        <w:rPr/>
        <w:t>the</w:t>
      </w:r>
      <w:r>
        <w:rPr>
          <w:spacing w:val="18"/>
          <w:w w:val="101"/>
        </w:rPr>
        <w:t xml:space="preserve"> </w:t>
      </w:r>
      <w:r>
        <w:rPr/>
        <w:t>regions</w:t>
      </w:r>
      <w:r>
        <w:rPr>
          <w:spacing w:val="11"/>
        </w:rPr>
        <w:t xml:space="preserve"> </w:t>
      </w:r>
      <w:r>
        <w:rPr/>
        <w:t>of</w:t>
      </w:r>
      <w:r>
        <w:rPr>
          <w:spacing w:val="11"/>
        </w:rPr>
        <w:t xml:space="preserve"> </w:t>
      </w:r>
      <w:r>
        <w:rPr/>
        <w:t>the</w:t>
      </w:r>
      <w:r>
        <w:rPr>
          <w:spacing w:val="11"/>
        </w:rPr>
        <w:t xml:space="preserve"> </w:t>
      </w:r>
      <w:r>
        <w:rPr/>
        <w:t>Snail</w:t>
      </w:r>
      <w:r>
        <w:rPr>
          <w:spacing w:val="15"/>
          <w:w w:val="101"/>
        </w:rPr>
        <w:t xml:space="preserve"> </w:t>
      </w:r>
      <w:r>
        <w:rPr/>
        <w:t>protein</w:t>
      </w:r>
      <w:r>
        <w:rPr>
          <w:spacing w:val="7"/>
        </w:rPr>
        <w:t xml:space="preserve"> </w:t>
      </w:r>
      <w:r>
        <w:rPr/>
        <w:t>that</w:t>
      </w:r>
      <w:r>
        <w:rPr>
          <w:spacing w:val="10"/>
        </w:rPr>
        <w:t xml:space="preserve"> </w:t>
      </w:r>
      <w:r>
        <w:rPr/>
        <w:t>can</w:t>
      </w:r>
      <w:r>
        <w:rPr>
          <w:spacing w:val="11"/>
        </w:rPr>
        <w:t xml:space="preserve"> </w:t>
      </w:r>
      <w:r>
        <w:rPr/>
        <w:t>directly </w:t>
      </w:r>
      <w:r>
        <w:rPr/>
        <w:t>bind</w:t>
      </w:r>
      <w:r>
        <w:rPr>
          <w:spacing w:val="2"/>
        </w:rPr>
        <w:t xml:space="preserve">  </w:t>
      </w:r>
      <w:r>
        <w:rPr/>
        <w:t>to</w:t>
      </w:r>
      <w:r>
        <w:rPr>
          <w:spacing w:val="2"/>
        </w:rPr>
        <w:t xml:space="preserve">  </w:t>
      </w:r>
      <w:r>
        <w:rPr/>
        <w:t>the</w:t>
      </w:r>
      <w:r>
        <w:rPr>
          <w:spacing w:val="2"/>
        </w:rPr>
        <w:t xml:space="preserve">  </w:t>
      </w:r>
      <w:r>
        <w:rPr/>
        <w:t>G</w:t>
      </w:r>
      <w:r>
        <w:rPr>
          <w:spacing w:val="2"/>
        </w:rPr>
        <w:t>-</w:t>
      </w:r>
      <w:r>
        <w:rPr/>
        <w:t>box</w:t>
      </w:r>
      <w:r>
        <w:rPr>
          <w:spacing w:val="7"/>
        </w:rPr>
        <w:t xml:space="preserve">  </w:t>
      </w:r>
      <w:r>
        <w:rPr/>
        <w:t>element</w:t>
      </w:r>
      <w:r>
        <w:rPr>
          <w:spacing w:val="2"/>
        </w:rPr>
        <w:t>,</w:t>
      </w:r>
      <w:r>
        <w:rPr>
          <w:spacing w:val="4"/>
        </w:rPr>
        <w:t xml:space="preserve">  </w:t>
      </w:r>
      <w:r>
        <w:rPr/>
        <w:t>full</w:t>
      </w:r>
      <w:r>
        <w:rPr>
          <w:spacing w:val="2"/>
        </w:rPr>
        <w:t>-</w:t>
      </w:r>
      <w:r>
        <w:rPr/>
        <w:t>length</w:t>
      </w:r>
      <w:r>
        <w:rPr>
          <w:spacing w:val="7"/>
        </w:rPr>
        <w:t xml:space="preserve">  </w:t>
      </w:r>
      <w:r>
        <w:rPr/>
        <w:t>GST</w:t>
      </w:r>
      <w:r>
        <w:rPr>
          <w:spacing w:val="2"/>
        </w:rPr>
        <w:t>-</w:t>
      </w:r>
      <w:r>
        <w:rPr/>
        <w:t>Snail</w:t>
      </w:r>
      <w:r>
        <w:rPr>
          <w:spacing w:val="2"/>
        </w:rPr>
        <w:t>,</w:t>
      </w:r>
      <w:r>
        <w:rPr>
          <w:spacing w:val="6"/>
        </w:rPr>
        <w:t xml:space="preserve">  </w:t>
      </w:r>
      <w:r>
        <w:rPr/>
        <w:t>and</w:t>
      </w:r>
      <w:r>
        <w:rPr>
          <w:spacing w:val="9"/>
        </w:rPr>
        <w:t xml:space="preserve">  </w:t>
      </w:r>
      <w:r>
        <w:rPr/>
        <w:t>its </w:t>
      </w:r>
      <w:r>
        <w:rPr/>
        <w:t>truncated</w:t>
      </w:r>
      <w:r>
        <w:rPr>
          <w:spacing w:val="37"/>
          <w:w w:val="101"/>
        </w:rPr>
        <w:t xml:space="preserve"> </w:t>
      </w:r>
      <w:r>
        <w:rPr/>
        <w:t>mutants</w:t>
      </w:r>
      <w:r>
        <w:rPr>
          <w:spacing w:val="29"/>
        </w:rPr>
        <w:t xml:space="preserve"> </w:t>
      </w:r>
      <w:r>
        <w:rPr/>
        <w:t>were</w:t>
      </w:r>
      <w:r>
        <w:rPr>
          <w:spacing w:val="37"/>
        </w:rPr>
        <w:t xml:space="preserve"> </w:t>
      </w:r>
      <w:r>
        <w:rPr/>
        <w:t>incubated</w:t>
      </w:r>
      <w:r>
        <w:rPr>
          <w:spacing w:val="29"/>
          <w:w w:val="101"/>
        </w:rPr>
        <w:t xml:space="preserve"> </w:t>
      </w:r>
      <w:r>
        <w:rPr/>
        <w:t>with</w:t>
      </w:r>
      <w:r>
        <w:rPr>
          <w:spacing w:val="38"/>
          <w:w w:val="101"/>
        </w:rPr>
        <w:t xml:space="preserve"> </w:t>
      </w:r>
      <w:r>
        <w:rPr/>
        <w:t>biotin</w:t>
      </w:r>
      <w:r>
        <w:rPr>
          <w:spacing w:val="19"/>
        </w:rPr>
        <w:t>-</w:t>
      </w:r>
      <w:r>
        <w:rPr/>
        <w:t>labeled</w:t>
      </w:r>
      <w:r>
        <w:rPr>
          <w:spacing w:val="33"/>
        </w:rPr>
        <w:t xml:space="preserve"> </w:t>
      </w:r>
      <w:r>
        <w:rPr/>
        <w:t>G</w:t>
      </w:r>
      <w:r>
        <w:rPr>
          <w:spacing w:val="19"/>
        </w:rPr>
        <w:t>-</w:t>
      </w:r>
      <w:r>
        <w:rPr/>
        <w:t>box</w:t>
      </w:r>
    </w:p>
    <w:p>
      <w:pPr>
        <w:spacing w:line="180" w:lineRule="auto"/>
        <w:sectPr>
          <w:type w:val="continuous"/>
          <w:pgSz w:w="11906" w:h="15818"/>
          <w:pgMar w:top="1165" w:right="717" w:bottom="375" w:left="469" w:header="628" w:footer="107" w:gutter="0"/>
          <w:cols w:equalWidth="0" w:num="2">
            <w:col w:w="5658" w:space="100"/>
            <w:col w:w="4962" w:space="0"/>
          </w:cols>
        </w:sectPr>
        <w:rPr/>
      </w:pPr>
    </w:p>
    <w:p>
      <w:pPr>
        <w:spacing w:line="371" w:lineRule="auto"/>
        <w:rPr>
          <w:rFonts w:ascii="Arial"/>
          <w:sz w:val="21"/>
        </w:rPr>
      </w:pPr>
      <w:r/>
    </w:p>
    <w:p>
      <w:pPr>
        <w:ind w:left="437"/>
        <w:spacing w:before="46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1165" w:right="717" w:bottom="375" w:left="469" w:header="628" w:footer="107" w:gutter="0"/>
          <w:cols w:equalWidth="0" w:num="1">
            <w:col w:w="10719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ind w:firstLine="1253"/>
        <w:spacing w:before="20" w:line="12000" w:lineRule="exact"/>
        <w:rPr/>
      </w:pPr>
      <w:r>
        <w:rPr>
          <w:position w:val="-239"/>
        </w:rPr>
        <w:drawing>
          <wp:inline distT="0" distB="0" distL="0" distR="0">
            <wp:extent cx="4928389" cy="7619757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8389" cy="7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3"/>
        <w:rPr/>
      </w:pPr>
      <w:r/>
    </w:p>
    <w:p>
      <w:pPr>
        <w:sectPr>
          <w:headerReference w:type="default" r:id="rId38"/>
          <w:footerReference w:type="default" r:id="rId39"/>
          <w:pgSz w:w="11906" w:h="15818"/>
          <w:pgMar w:top="1165" w:right="472" w:bottom="375" w:left="723" w:header="628" w:footer="107" w:gutter="0"/>
          <w:cols w:equalWidth="0" w:num="1">
            <w:col w:w="10710" w:space="0"/>
          </w:cols>
        </w:sectPr>
        <w:rPr/>
      </w:pPr>
    </w:p>
    <w:p>
      <w:pPr>
        <w:pStyle w:val="BodyText"/>
        <w:ind w:left="1" w:right="260"/>
        <w:spacing w:before="33" w:line="164" w:lineRule="auto"/>
        <w:jc w:val="both"/>
        <w:rPr/>
      </w:pPr>
      <w:r>
        <w:rPr/>
        <w:t>oligonucleotides of </w:t>
      </w:r>
      <w:r>
        <w:rPr>
          <w:rFonts w:ascii="Times New Roman" w:hAnsi="Times New Roman" w:eastAsia="Times New Roman" w:cs="Times New Roman"/>
        </w:rPr>
        <w:t>COL6A2</w:t>
      </w:r>
      <w:r>
        <w:rPr/>
        <w:t>. The protein/</w:t>
      </w:r>
      <w:r>
        <w:rPr>
          <w:spacing w:val="-1"/>
        </w:rPr>
        <w:t>DNA complex was</w:t>
      </w:r>
      <w:r>
        <w:rPr>
          <w:spacing w:val="8"/>
        </w:rPr>
        <w:t xml:space="preserve"> </w:t>
      </w:r>
      <w:r>
        <w:rPr>
          <w:spacing w:val="-1"/>
        </w:rPr>
        <w:t>co-</w:t>
      </w:r>
      <w:r>
        <w:rPr/>
        <w:t xml:space="preserve"> </w:t>
      </w:r>
      <w:r>
        <w:rPr/>
        <w:t>precipitated</w:t>
      </w:r>
      <w:r>
        <w:rPr>
          <w:spacing w:val="33"/>
        </w:rPr>
        <w:t xml:space="preserve"> </w:t>
      </w:r>
      <w:r>
        <w:rPr/>
        <w:t>with</w:t>
      </w:r>
      <w:r>
        <w:rPr>
          <w:spacing w:val="44"/>
        </w:rPr>
        <w:t xml:space="preserve"> </w:t>
      </w:r>
      <w:r>
        <w:rPr/>
        <w:t>NeutrAvidin</w:t>
      </w:r>
      <w:r>
        <w:rPr>
          <w:spacing w:val="42"/>
          <w:w w:val="101"/>
        </w:rPr>
        <w:t xml:space="preserve"> </w:t>
      </w:r>
      <w:r>
        <w:rPr/>
        <w:t>beads</w:t>
      </w:r>
      <w:r>
        <w:rPr>
          <w:spacing w:val="37"/>
        </w:rPr>
        <w:t xml:space="preserve"> </w:t>
      </w:r>
      <w:r>
        <w:rPr/>
        <w:t>and</w:t>
      </w:r>
      <w:r>
        <w:rPr>
          <w:spacing w:val="33"/>
        </w:rPr>
        <w:t xml:space="preserve"> </w:t>
      </w:r>
      <w:r>
        <w:rPr/>
        <w:t>the</w:t>
      </w:r>
      <w:r>
        <w:rPr>
          <w:spacing w:val="37"/>
          <w:w w:val="101"/>
        </w:rPr>
        <w:t xml:space="preserve"> </w:t>
      </w:r>
      <w:r>
        <w:rPr/>
        <w:t>co</w:t>
      </w:r>
      <w:r>
        <w:rPr>
          <w:spacing w:val="16"/>
        </w:rPr>
        <w:t>-</w:t>
      </w:r>
      <w:r>
        <w:rPr/>
        <w:t>eluted</w:t>
      </w:r>
      <w:r>
        <w:rPr>
          <w:spacing w:val="38"/>
          <w:w w:val="101"/>
        </w:rPr>
        <w:t xml:space="preserve"> </w:t>
      </w:r>
      <w:r>
        <w:rPr/>
        <w:t>Snail </w:t>
      </w:r>
      <w:r>
        <w:rPr/>
        <w:t>protein</w:t>
      </w:r>
      <w:r>
        <w:rPr>
          <w:spacing w:val="41"/>
        </w:rPr>
        <w:t xml:space="preserve"> </w:t>
      </w:r>
      <w:r>
        <w:rPr/>
        <w:t>was</w:t>
      </w:r>
      <w:r>
        <w:rPr>
          <w:spacing w:val="45"/>
          <w:w w:val="101"/>
        </w:rPr>
        <w:t xml:space="preserve"> </w:t>
      </w:r>
      <w:r>
        <w:rPr/>
        <w:t>examined</w:t>
      </w:r>
      <w:r>
        <w:rPr>
          <w:spacing w:val="51"/>
        </w:rPr>
        <w:t xml:space="preserve"> </w:t>
      </w:r>
      <w:r>
        <w:rPr/>
        <w:t>by</w:t>
      </w:r>
      <w:r>
        <w:rPr>
          <w:spacing w:val="40"/>
          <w:w w:val="101"/>
        </w:rPr>
        <w:t xml:space="preserve"> </w:t>
      </w:r>
      <w:r>
        <w:rPr/>
        <w:t>Western</w:t>
      </w:r>
      <w:r>
        <w:rPr>
          <w:spacing w:val="50"/>
        </w:rPr>
        <w:t xml:space="preserve"> </w:t>
      </w:r>
      <w:r>
        <w:rPr/>
        <w:t>blotting</w:t>
      </w:r>
      <w:r>
        <w:rPr>
          <w:spacing w:val="7"/>
        </w:rPr>
        <w:t>.</w:t>
      </w:r>
      <w:r>
        <w:rPr>
          <w:spacing w:val="52"/>
        </w:rPr>
        <w:t xml:space="preserve"> </w:t>
      </w:r>
      <w:r>
        <w:rPr/>
        <w:t>Both</w:t>
      </w:r>
      <w:r>
        <w:rPr>
          <w:spacing w:val="40"/>
        </w:rPr>
        <w:t xml:space="preserve"> </w:t>
      </w:r>
      <w:r>
        <w:rPr/>
        <w:t>full</w:t>
      </w:r>
      <w:r>
        <w:rPr>
          <w:spacing w:val="7"/>
        </w:rPr>
        <w:t>-</w:t>
      </w:r>
      <w:r>
        <w:rPr/>
        <w:t>length </w:t>
      </w:r>
      <w:r>
        <w:rPr/>
        <w:t>Snail</w:t>
      </w:r>
      <w:r>
        <w:rPr>
          <w:spacing w:val="41"/>
        </w:rPr>
        <w:t xml:space="preserve"> </w:t>
      </w:r>
      <w:r>
        <w:rPr/>
        <w:t>and</w:t>
      </w:r>
      <w:r>
        <w:rPr>
          <w:spacing w:val="36"/>
          <w:w w:val="101"/>
        </w:rPr>
        <w:t xml:space="preserve"> </w:t>
      </w:r>
      <w:r>
        <w:rPr/>
        <w:t>the</w:t>
      </w:r>
      <w:r>
        <w:rPr>
          <w:spacing w:val="35"/>
        </w:rPr>
        <w:t xml:space="preserve"> </w:t>
      </w:r>
      <w:r>
        <w:rPr/>
        <w:t>truncated</w:t>
      </w:r>
      <w:r>
        <w:rPr>
          <w:spacing w:val="39"/>
        </w:rPr>
        <w:t xml:space="preserve"> </w:t>
      </w:r>
      <w:r>
        <w:rPr/>
        <w:t>C</w:t>
      </w:r>
      <w:r>
        <w:rPr>
          <w:rFonts w:ascii="Times New Roman" w:hAnsi="Times New Roman" w:eastAsia="Times New Roman" w:cs="Times New Roman"/>
          <w:spacing w:val="3"/>
        </w:rPr>
        <w:t>-</w:t>
      </w:r>
      <w:r>
        <w:rPr/>
        <w:t>terminal</w:t>
      </w:r>
      <w:r>
        <w:rPr>
          <w:spacing w:val="36"/>
        </w:rPr>
        <w:t xml:space="preserve"> </w:t>
      </w:r>
      <w:r>
        <w:rPr/>
        <w:t>zinc</w:t>
      </w:r>
      <w:r>
        <w:rPr>
          <w:spacing w:val="36"/>
        </w:rPr>
        <w:t xml:space="preserve"> </w:t>
      </w:r>
      <w:r>
        <w:rPr>
          <w:spacing w:val="3"/>
        </w:rPr>
        <w:t>ﬁ</w:t>
      </w:r>
      <w:r>
        <w:rPr/>
        <w:t>nger</w:t>
      </w:r>
      <w:r>
        <w:rPr>
          <w:spacing w:val="44"/>
          <w:w w:val="101"/>
        </w:rPr>
        <w:t xml:space="preserve"> </w:t>
      </w:r>
      <w:r>
        <w:rPr/>
        <w:t>mutant</w:t>
      </w:r>
      <w:r>
        <w:rPr>
          <w:spacing w:val="43"/>
          <w:w w:val="101"/>
        </w:rPr>
        <w:t xml:space="preserve"> </w:t>
      </w:r>
      <w:r>
        <w:rPr>
          <w:spacing w:val="3"/>
        </w:rPr>
        <w:t>(</w:t>
      </w:r>
      <w:r>
        <w:rPr/>
        <w:t>GST</w:t>
      </w:r>
      <w:r>
        <w:rPr>
          <w:spacing w:val="3"/>
        </w:rPr>
        <w:t>-</w:t>
      </w:r>
      <w:r>
        <w:rPr/>
        <w:t xml:space="preserve"> </w:t>
      </w:r>
      <w:r>
        <w:rPr>
          <w:spacing w:val="-1"/>
        </w:rPr>
        <w:t>Snail-CT) readily boun</w:t>
      </w:r>
      <w:r>
        <w:rPr>
          <w:spacing w:val="-2"/>
        </w:rPr>
        <w:t>d to the </w:t>
      </w:r>
      <w:r>
        <w:rPr>
          <w:rFonts w:ascii="Times New Roman" w:hAnsi="Times New Roman" w:eastAsia="Times New Roman" w:cs="Times New Roman"/>
          <w:spacing w:val="-2"/>
        </w:rPr>
        <w:t>COL6A2</w:t>
      </w:r>
      <w:r>
        <w:rPr>
          <w:spacing w:val="-2"/>
        </w:rPr>
        <w:t>-G-box element, while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SNAG  domain  mutant</w:t>
      </w:r>
      <w:r>
        <w:rPr>
          <w:spacing w:val="7"/>
        </w:rPr>
        <w:t xml:space="preserve">  </w:t>
      </w:r>
      <w:r>
        <w:rPr>
          <w:spacing w:val="-1"/>
        </w:rPr>
        <w:t>(GST-Snail-NT)  did</w:t>
      </w:r>
      <w:r>
        <w:rPr>
          <w:spacing w:val="7"/>
        </w:rPr>
        <w:t xml:space="preserve">  </w:t>
      </w:r>
      <w:r>
        <w:rPr>
          <w:spacing w:val="-1"/>
        </w:rPr>
        <w:t>not</w:t>
      </w:r>
      <w:r>
        <w:rPr>
          <w:spacing w:val="7"/>
        </w:rPr>
        <w:t xml:space="preserve">  </w:t>
      </w:r>
      <w:r>
        <w:rPr>
          <w:spacing w:val="-1"/>
        </w:rPr>
        <w:t>(Fig.</w:t>
      </w:r>
      <w:r>
        <w:rPr>
          <w:spacing w:val="1"/>
        </w:rPr>
        <w:t xml:space="preserve">  </w:t>
      </w:r>
      <w:r>
        <w:rPr>
          <w:color w:val="0000FF"/>
          <w:spacing w:val="-1"/>
        </w:rPr>
        <w:t>6</w:t>
      </w:r>
      <w:r>
        <w:rPr>
          <w:spacing w:val="-1"/>
        </w:rPr>
        <w:t>C,</w:t>
      </w:r>
      <w:r>
        <w:rPr>
          <w:spacing w:val="7"/>
        </w:rPr>
        <w:t xml:space="preserve">  </w:t>
      </w:r>
      <w:r>
        <w:rPr>
          <w:spacing w:val="-1"/>
        </w:rPr>
        <w:t>D).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433" w:firstLine="7"/>
        <w:spacing w:before="34" w:line="164" w:lineRule="auto"/>
        <w:jc w:val="both"/>
        <w:rPr/>
      </w:pPr>
      <w:r>
        <w:rPr/>
        <w:t>Moreover</w:t>
      </w:r>
      <w:r>
        <w:rPr>
          <w:spacing w:val="2"/>
        </w:rPr>
        <w:t>,</w:t>
      </w:r>
      <w:r>
        <w:rPr>
          <w:spacing w:val="31"/>
        </w:rPr>
        <w:t xml:space="preserve"> </w:t>
      </w:r>
      <w:r>
        <w:rPr/>
        <w:t>we</w:t>
      </w:r>
      <w:r>
        <w:rPr>
          <w:spacing w:val="32"/>
        </w:rPr>
        <w:t xml:space="preserve"> </w:t>
      </w:r>
      <w:r>
        <w:rPr/>
        <w:t>disrupted</w:t>
      </w:r>
      <w:r>
        <w:rPr>
          <w:spacing w:val="29"/>
          <w:w w:val="101"/>
        </w:rPr>
        <w:t xml:space="preserve"> </w:t>
      </w:r>
      <w:r>
        <w:rPr/>
        <w:t>the</w:t>
      </w:r>
      <w:r>
        <w:rPr>
          <w:spacing w:val="28"/>
          <w:w w:val="101"/>
        </w:rPr>
        <w:t xml:space="preserve"> </w:t>
      </w:r>
      <w:r>
        <w:rPr/>
        <w:t>zinc</w:t>
      </w:r>
      <w:r>
        <w:rPr>
          <w:spacing w:val="29"/>
        </w:rPr>
        <w:t xml:space="preserve"> </w:t>
      </w:r>
      <w:r>
        <w:rPr>
          <w:spacing w:val="2"/>
        </w:rPr>
        <w:t>ﬁ</w:t>
      </w:r>
      <w:r>
        <w:rPr/>
        <w:t>nger</w:t>
      </w:r>
      <w:r>
        <w:rPr>
          <w:spacing w:val="34"/>
        </w:rPr>
        <w:t xml:space="preserve"> </w:t>
      </w:r>
      <w:r>
        <w:rPr/>
        <w:t>structure</w:t>
      </w:r>
      <w:r>
        <w:rPr>
          <w:spacing w:val="38"/>
          <w:w w:val="101"/>
        </w:rPr>
        <w:t xml:space="preserve"> </w:t>
      </w:r>
      <w:r>
        <w:rPr/>
        <w:t>by</w:t>
      </w:r>
      <w:r>
        <w:rPr>
          <w:spacing w:val="33"/>
          <w:w w:val="101"/>
        </w:rPr>
        <w:t xml:space="preserve"> </w:t>
      </w:r>
      <w:r>
        <w:rPr/>
        <w:t>simulta</w:t>
      </w:r>
      <w:r>
        <w:rPr>
          <w:spacing w:val="2"/>
        </w:rPr>
        <w:t>-</w:t>
      </w:r>
      <w:r>
        <w:rPr/>
        <w:t xml:space="preserve"> </w:t>
      </w:r>
      <w:r>
        <w:rPr/>
        <w:t>neous</w:t>
      </w:r>
      <w:r>
        <w:rPr>
          <w:spacing w:val="14"/>
        </w:rPr>
        <w:t xml:space="preserve"> </w:t>
      </w:r>
      <w:r>
        <w:rPr/>
        <w:t>mutations of H176D, </w:t>
      </w:r>
      <w:r>
        <w:rPr>
          <w:spacing w:val="-1"/>
        </w:rPr>
        <w:t>C180A, C210D,</w:t>
      </w:r>
      <w:r>
        <w:rPr>
          <w:spacing w:val="16"/>
        </w:rPr>
        <w:t xml:space="preserve"> </w:t>
      </w:r>
      <w:r>
        <w:rPr>
          <w:spacing w:val="-1"/>
        </w:rPr>
        <w:t>H230D,</w:t>
      </w:r>
      <w:r>
        <w:rPr>
          <w:spacing w:val="16"/>
        </w:rPr>
        <w:t xml:space="preserve"> </w:t>
      </w:r>
      <w:r>
        <w:rPr>
          <w:spacing w:val="-1"/>
        </w:rPr>
        <w:t>H252D,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/>
        <w:t xml:space="preserve"> </w:t>
      </w:r>
      <w:r>
        <w:rPr>
          <w:spacing w:val="-1"/>
        </w:rPr>
        <w:t>C259A, and the mutant protein failed to bind to the</w:t>
      </w:r>
      <w:r>
        <w:rPr>
          <w:spacing w:val="1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COL6A2</w:t>
      </w:r>
      <w:r>
        <w:rPr>
          <w:spacing w:val="-1"/>
        </w:rPr>
        <w:t>-G-</w:t>
      </w:r>
      <w:r>
        <w:rPr/>
        <w:t xml:space="preserve"> </w:t>
      </w:r>
      <w:r>
        <w:rPr/>
        <w:t>box</w:t>
      </w:r>
      <w:r>
        <w:rPr>
          <w:spacing w:val="6"/>
        </w:rPr>
        <w:t xml:space="preserve"> </w:t>
      </w:r>
      <w:r>
        <w:rPr/>
        <w:t>element</w:t>
      </w:r>
      <w:r>
        <w:rPr>
          <w:spacing w:val="16"/>
          <w:w w:val="101"/>
        </w:rPr>
        <w:t xml:space="preserve"> </w:t>
      </w:r>
      <w:r>
        <w:rPr>
          <w:spacing w:val="6"/>
        </w:rPr>
        <w:t>(</w:t>
      </w:r>
      <w:r>
        <w:rPr/>
        <w:t>Fig</w:t>
      </w:r>
      <w:r>
        <w:rPr>
          <w:spacing w:val="6"/>
        </w:rPr>
        <w:t>. </w:t>
      </w:r>
      <w:r>
        <w:rPr>
          <w:color w:val="0000FF"/>
          <w:spacing w:val="6"/>
        </w:rPr>
        <w:t>6</w:t>
      </w:r>
      <w:r>
        <w:rPr>
          <w:spacing w:val="6"/>
        </w:rPr>
        <w:t>E,</w:t>
      </w:r>
      <w:r>
        <w:rPr>
          <w:spacing w:val="18"/>
        </w:rPr>
        <w:t xml:space="preserve"> </w:t>
      </w:r>
      <w:r>
        <w:rPr>
          <w:spacing w:val="6"/>
        </w:rPr>
        <w:t>F). </w:t>
      </w:r>
      <w:r>
        <w:rPr/>
        <w:t>Collectively</w:t>
      </w:r>
      <w:r>
        <w:rPr>
          <w:spacing w:val="6"/>
        </w:rPr>
        <w:t>, </w:t>
      </w:r>
      <w:r>
        <w:rPr/>
        <w:t>these</w:t>
      </w:r>
      <w:r>
        <w:rPr>
          <w:spacing w:val="11"/>
        </w:rPr>
        <w:t xml:space="preserve"> </w:t>
      </w:r>
      <w:r>
        <w:rPr/>
        <w:t>data</w:t>
      </w:r>
      <w:r>
        <w:rPr>
          <w:spacing w:val="12"/>
        </w:rPr>
        <w:t xml:space="preserve"> </w:t>
      </w:r>
      <w:r>
        <w:rPr/>
        <w:t>demonstrated </w:t>
      </w:r>
      <w:r>
        <w:rPr/>
        <w:t>that</w:t>
      </w:r>
      <w:r>
        <w:rPr>
          <w:spacing w:val="1"/>
        </w:rPr>
        <w:t xml:space="preserve"> </w:t>
      </w:r>
      <w:r>
        <w:rPr/>
        <w:t>Snail</w:t>
      </w:r>
      <w:r>
        <w:rPr>
          <w:spacing w:val="1"/>
        </w:rPr>
        <w:t xml:space="preserve"> </w:t>
      </w:r>
      <w:r>
        <w:rPr/>
        <w:t>directly</w:t>
      </w:r>
      <w:r>
        <w:rPr>
          <w:spacing w:val="1"/>
        </w:rPr>
        <w:t xml:space="preserve"> </w:t>
      </w:r>
      <w:r>
        <w:rPr/>
        <w:t>binds</w:t>
      </w:r>
      <w:r>
        <w:rPr>
          <w:spacing w:val="1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G</w:t>
      </w:r>
      <w:r>
        <w:rPr>
          <w:spacing w:val="1"/>
        </w:rPr>
        <w:t>-</w:t>
      </w:r>
      <w:r>
        <w:rPr/>
        <w:t>box</w:t>
      </w:r>
      <w:r>
        <w:rPr>
          <w:spacing w:val="1"/>
        </w:rPr>
        <w:t xml:space="preserve"> </w:t>
      </w:r>
      <w:r>
        <w:rPr/>
        <w:t>element</w:t>
      </w:r>
      <w:r>
        <w:rPr>
          <w:spacing w:val="1"/>
        </w:rPr>
        <w:t xml:space="preserve"> </w:t>
      </w:r>
      <w:r>
        <w:rPr/>
        <w:t>via</w:t>
      </w:r>
      <w:r>
        <w:rPr>
          <w:spacing w:val="1"/>
        </w:rPr>
        <w:t xml:space="preserve"> </w:t>
      </w:r>
      <w:r>
        <w:rPr/>
        <w:t>its</w:t>
      </w:r>
      <w:r>
        <w:rPr>
          <w:spacing w:val="1"/>
        </w:rPr>
        <w:t xml:space="preserve"> </w:t>
      </w:r>
      <w:r>
        <w:rPr/>
        <w:t>zinc</w:t>
      </w:r>
      <w:r>
        <w:rPr>
          <w:spacing w:val="1"/>
        </w:rPr>
        <w:t xml:space="preserve"> ﬁ</w:t>
      </w:r>
      <w:r>
        <w:rPr/>
        <w:t>nger</w:t>
      </w:r>
      <w:r>
        <w:rPr>
          <w:spacing w:val="6"/>
        </w:rPr>
        <w:t xml:space="preserve"> </w:t>
      </w:r>
      <w:r>
        <w:rPr/>
        <w:t>motifs</w:t>
      </w:r>
      <w:r>
        <w:rPr>
          <w:spacing w:val="5"/>
        </w:rPr>
        <w:t>.</w:t>
      </w:r>
    </w:p>
    <w:p>
      <w:pPr>
        <w:spacing w:line="164" w:lineRule="auto"/>
        <w:sectPr>
          <w:type w:val="continuous"/>
          <w:pgSz w:w="11906" w:h="15818"/>
          <w:pgMar w:top="1165" w:right="472" w:bottom="375" w:left="723" w:header="628" w:footer="107" w:gutter="0"/>
          <w:cols w:equalWidth="0" w:num="2">
            <w:col w:w="5218" w:space="100"/>
            <w:col w:w="5393" w:space="0"/>
          </w:cols>
        </w:sectPr>
        <w:rPr/>
      </w:pPr>
    </w:p>
    <w:p>
      <w:pPr>
        <w:spacing w:line="292" w:lineRule="auto"/>
        <w:rPr>
          <w:rFonts w:ascii="Arial"/>
          <w:sz w:val="21"/>
        </w:rPr>
      </w:pPr>
      <w:r/>
    </w:p>
    <w:p>
      <w:pPr>
        <w:spacing w:before="46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193" w:lineRule="auto"/>
        <w:sectPr>
          <w:type w:val="continuous"/>
          <w:pgSz w:w="11906" w:h="15818"/>
          <w:pgMar w:top="1165" w:right="472" w:bottom="375" w:left="723" w:header="628" w:footer="107" w:gutter="0"/>
          <w:cols w:equalWidth="0" w:num="1">
            <w:col w:w="10710" w:space="0"/>
          </w:cols>
        </w:sectPr>
        <w:rPr>
          <w:rFonts w:ascii="Arial" w:hAnsi="Arial" w:eastAsia="Arial" w:cs="Arial"/>
          <w:sz w:val="15"/>
          <w:szCs w:val="15"/>
        </w:rPr>
      </w:pPr>
    </w:p>
    <w:p>
      <w:pPr>
        <w:ind w:left="443" w:right="2" w:firstLine="3"/>
        <w:spacing w:before="1" w:line="230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9"/>
        </w:rPr>
        <w:t>Fig. 5   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>Snail</w:t>
      </w:r>
      <w:r>
        <w:rPr>
          <w:rFonts w:ascii="Times New Roman" w:hAnsi="Times New Roman" w:eastAsia="Times New Roman" w:cs="Times New Roman"/>
          <w:sz w:val="16"/>
          <w:szCs w:val="16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>induces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>transcript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ion</w:t>
      </w:r>
      <w:r>
        <w:rPr>
          <w:rFonts w:ascii="Times New Roman" w:hAnsi="Times New Roman" w:eastAsia="Times New Roman" w:cs="Times New Roman"/>
          <w:sz w:val="16"/>
          <w:szCs w:val="1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of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genes</w:t>
      </w:r>
      <w:r>
        <w:rPr>
          <w:rFonts w:ascii="Times New Roman" w:hAnsi="Times New Roman" w:eastAsia="Times New Roman" w:cs="Times New Roman"/>
          <w:sz w:val="16"/>
          <w:szCs w:val="16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containing</w:t>
      </w:r>
      <w:r>
        <w:rPr>
          <w:rFonts w:ascii="Times New Roman" w:hAnsi="Times New Roman" w:eastAsia="Times New Roman" w:cs="Times New Roman"/>
          <w:sz w:val="16"/>
          <w:szCs w:val="1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G-box</w:t>
      </w:r>
      <w:r>
        <w:rPr>
          <w:rFonts w:ascii="Times New Roman" w:hAnsi="Times New Roman" w:eastAsia="Times New Roman" w:cs="Times New Roman"/>
          <w:sz w:val="16"/>
          <w:szCs w:val="16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elements</w:t>
      </w:r>
      <w:r>
        <w:rPr>
          <w:rFonts w:ascii="Times New Roman" w:hAnsi="Times New Roman" w:eastAsia="Times New Roman" w:cs="Times New Roman"/>
          <w:sz w:val="16"/>
          <w:szCs w:val="16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in</w:t>
      </w:r>
      <w:r>
        <w:rPr>
          <w:rFonts w:ascii="Times New Roman" w:hAnsi="Times New Roman" w:eastAsia="Times New Roman" w:cs="Times New Roman"/>
          <w:sz w:val="16"/>
          <w:szCs w:val="1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the</w:t>
      </w:r>
      <w:r>
        <w:rPr>
          <w:rFonts w:ascii="Times New Roman" w:hAnsi="Times New Roman" w:eastAsia="Times New Roman" w:cs="Times New Roman"/>
          <w:sz w:val="16"/>
          <w:szCs w:val="16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proximal</w:t>
      </w:r>
      <w:r>
        <w:rPr>
          <w:rFonts w:ascii="Times New Roman" w:hAnsi="Times New Roman" w:eastAsia="Times New Roman" w:cs="Times New Roman"/>
          <w:sz w:val="16"/>
          <w:szCs w:val="1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promoter</w:t>
      </w:r>
      <w:r>
        <w:rPr>
          <w:rFonts w:ascii="Times New Roman" w:hAnsi="Times New Roman" w:eastAsia="Times New Roman" w:cs="Times New Roman"/>
          <w:sz w:val="16"/>
          <w:szCs w:val="16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regions.</w:t>
      </w:r>
      <w:r>
        <w:rPr>
          <w:rFonts w:ascii="Times New Roman" w:hAnsi="Times New Roman" w:eastAsia="Times New Roman" w:cs="Times New Roman"/>
          <w:sz w:val="16"/>
          <w:szCs w:val="16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spacing w:val="8"/>
        </w:rPr>
        <w:t>The genes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8"/>
        </w:rPr>
        <w:t>induced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8"/>
        </w:rPr>
        <w:t>by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8"/>
        </w:rPr>
        <w:t>Snail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contained</w:t>
      </w:r>
      <w:r>
        <w:rPr>
          <w:rFonts w:ascii="Arial" w:hAnsi="Arial" w:eastAsia="Arial" w:cs="Arial"/>
          <w:sz w:val="16"/>
          <w:szCs w:val="16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5’-GGGAGG-3’</w:t>
      </w:r>
      <w:r>
        <w:rPr>
          <w:rFonts w:ascii="Arial" w:hAnsi="Arial" w:eastAsia="Arial" w:cs="Arial"/>
          <w:sz w:val="16"/>
          <w:szCs w:val="16"/>
          <w:spacing w:val="4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(G-box)</w:t>
      </w:r>
      <w:r>
        <w:rPr>
          <w:rFonts w:ascii="Arial" w:hAnsi="Arial" w:eastAsia="Arial" w:cs="Arial"/>
          <w:sz w:val="16"/>
          <w:szCs w:val="16"/>
          <w:spacing w:val="4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motif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their</w:t>
      </w:r>
      <w:r>
        <w:rPr>
          <w:rFonts w:ascii="Arial" w:hAnsi="Arial" w:eastAsia="Arial" w:cs="Arial"/>
          <w:sz w:val="16"/>
          <w:szCs w:val="16"/>
          <w:spacing w:val="4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promoters.</w:t>
      </w:r>
      <w:r>
        <w:rPr>
          <w:rFonts w:ascii="Arial" w:hAnsi="Arial" w:eastAsia="Arial" w:cs="Arial"/>
          <w:sz w:val="16"/>
          <w:szCs w:val="16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  </w:t>
      </w:r>
      <w:r>
        <w:rPr>
          <w:rFonts w:ascii="Arial" w:hAnsi="Arial" w:eastAsia="Arial" w:cs="Arial"/>
          <w:sz w:val="16"/>
          <w:szCs w:val="16"/>
        </w:rPr>
        <w:t>Prediction  of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  binding</w:t>
      </w:r>
      <w:r>
        <w:rPr>
          <w:rFonts w:ascii="Arial" w:hAnsi="Arial" w:eastAsia="Arial" w:cs="Arial"/>
          <w:sz w:val="16"/>
          <w:szCs w:val="16"/>
          <w:spacing w:val="3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sequences  by  using  RSAT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software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 </w:t>
      </w:r>
      <w:r>
        <w:rPr>
          <w:rFonts w:ascii="Arial" w:hAnsi="Arial" w:eastAsia="Arial" w:cs="Arial"/>
          <w:sz w:val="16"/>
          <w:szCs w:val="16"/>
        </w:rPr>
        <w:t>published</w:t>
      </w:r>
      <w:r>
        <w:rPr>
          <w:rFonts w:ascii="Arial" w:hAnsi="Arial" w:eastAsia="Arial" w:cs="Arial"/>
          <w:sz w:val="16"/>
          <w:szCs w:val="16"/>
          <w:spacing w:val="3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ChIP-seq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tumor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4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MMTV-PyMT</w:t>
      </w:r>
      <w:r>
        <w:rPr>
          <w:rFonts w:ascii="Times New Roman" w:hAnsi="Times New Roman" w:eastAsia="Times New Roman" w:cs="Times New Roman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mice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and  137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G-box</w:t>
      </w:r>
      <w:r>
        <w:rPr>
          <w:rFonts w:ascii="Arial" w:hAnsi="Arial" w:eastAsia="Arial" w:cs="Arial"/>
          <w:sz w:val="16"/>
          <w:szCs w:val="16"/>
          <w:spacing w:val="3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sites,</w:t>
      </w:r>
      <w:r>
        <w:rPr>
          <w:rFonts w:ascii="Arial" w:hAnsi="Arial" w:eastAsia="Arial" w:cs="Arial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where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Snail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displayed</w:t>
      </w:r>
      <w:r>
        <w:rPr>
          <w:rFonts w:ascii="Arial" w:hAnsi="Arial" w:eastAsia="Arial" w:cs="Arial"/>
          <w:sz w:val="16"/>
          <w:szCs w:val="16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peak</w:t>
      </w:r>
      <w:r>
        <w:rPr>
          <w:rFonts w:ascii="Arial" w:hAnsi="Arial" w:eastAsia="Arial" w:cs="Arial"/>
          <w:sz w:val="16"/>
          <w:szCs w:val="16"/>
          <w:spacing w:val="3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binding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activities,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identiﬁed.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2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mRNA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levels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genes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containing</w:t>
      </w:r>
      <w:r>
        <w:rPr>
          <w:rFonts w:ascii="Arial" w:hAnsi="Arial" w:eastAsia="Arial" w:cs="Arial"/>
          <w:sz w:val="16"/>
          <w:szCs w:val="16"/>
          <w:spacing w:val="2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G-boxes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</w:t>
      </w:r>
      <w:r>
        <w:rPr>
          <w:rFonts w:ascii="Arial" w:hAnsi="Arial" w:eastAsia="Arial" w:cs="Arial"/>
          <w:sz w:val="16"/>
          <w:szCs w:val="16"/>
          <w:spacing w:val="-1"/>
        </w:rPr>
        <w:t>e</w:t>
      </w:r>
      <w:r>
        <w:rPr>
          <w:rFonts w:ascii="Arial" w:hAnsi="Arial" w:eastAsia="Arial" w:cs="Arial"/>
          <w:sz w:val="16"/>
          <w:szCs w:val="16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increased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in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Snail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stably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expressed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MCF-10A.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relative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mRN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level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 genes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was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detected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qRT-PCR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and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normalized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by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expression</w:t>
      </w:r>
      <w:r>
        <w:rPr>
          <w:rFonts w:ascii="Arial" w:hAnsi="Arial" w:eastAsia="Arial" w:cs="Arial"/>
          <w:sz w:val="16"/>
          <w:szCs w:val="16"/>
          <w:spacing w:val="1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of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β-actin.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**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p </w:t>
      </w:r>
      <w:r>
        <w:rPr>
          <w:rFonts w:ascii="Arial" w:hAnsi="Arial" w:eastAsia="Arial" w:cs="Arial"/>
          <w:sz w:val="16"/>
          <w:szCs w:val="16"/>
          <w:spacing w:val="-1"/>
        </w:rPr>
        <w:t>&lt; 0.01,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p </w:t>
      </w:r>
      <w:r>
        <w:rPr>
          <w:rFonts w:ascii="Arial" w:hAnsi="Arial" w:eastAsia="Arial" w:cs="Arial"/>
          <w:sz w:val="16"/>
          <w:szCs w:val="16"/>
          <w:spacing w:val="-1"/>
        </w:rPr>
        <w:t>&lt; 0.001.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D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mRNA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levels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o</w:t>
      </w:r>
      <w:r>
        <w:rPr>
          <w:rFonts w:ascii="Arial" w:hAnsi="Arial" w:eastAsia="Arial" w:cs="Arial"/>
          <w:sz w:val="16"/>
          <w:szCs w:val="16"/>
          <w:spacing w:val="2"/>
        </w:rPr>
        <w:t>f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genes containing G-boxes were reduced in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SUM159-shSnail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cells. *</w:t>
      </w:r>
      <w:r>
        <w:rPr>
          <w:rFonts w:ascii="Times New Roman" w:hAnsi="Times New Roman" w:eastAsia="Times New Roman" w:cs="Times New Roman"/>
          <w:sz w:val="16"/>
          <w:szCs w:val="16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&lt; 0.05,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**</w:t>
      </w:r>
      <w:r>
        <w:rPr>
          <w:rFonts w:ascii="Times New Roman" w:hAnsi="Times New Roman" w:eastAsia="Times New Roman" w:cs="Times New Roman"/>
          <w:sz w:val="16"/>
          <w:szCs w:val="16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&lt;</w:t>
      </w:r>
      <w:r>
        <w:rPr>
          <w:rFonts w:ascii="Arial" w:hAnsi="Arial" w:eastAsia="Arial" w:cs="Arial"/>
          <w:sz w:val="16"/>
          <w:szCs w:val="16"/>
          <w:spacing w:val="-1"/>
        </w:rPr>
        <w:t xml:space="preserve"> 0.01, ***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&lt; 0.001, and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n.s.: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no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signiﬁcance.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E</w:t>
      </w:r>
      <w:r>
        <w:rPr>
          <w:rFonts w:ascii="Times New Roman" w:hAnsi="Times New Roman" w:eastAsia="Times New Roman" w:cs="Times New Roman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Snail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bound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proximal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regions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lanking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  <w:spacing w:val="7"/>
        </w:rPr>
        <w:t>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motif</w:t>
      </w:r>
      <w:r>
        <w:rPr>
          <w:rFonts w:ascii="Arial" w:hAnsi="Arial" w:eastAsia="Arial" w:cs="Arial"/>
          <w:sz w:val="16"/>
          <w:szCs w:val="16"/>
          <w:spacing w:val="7"/>
        </w:rPr>
        <w:t>.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ChIP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performed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SUM</w:t>
      </w:r>
      <w:r>
        <w:rPr>
          <w:rFonts w:ascii="Arial" w:hAnsi="Arial" w:eastAsia="Arial" w:cs="Arial"/>
          <w:sz w:val="16"/>
          <w:szCs w:val="16"/>
          <w:spacing w:val="7"/>
        </w:rPr>
        <w:t>-159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7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7"/>
        </w:rPr>
        <w:t>-231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7"/>
        </w:rPr>
        <w:t>ﬁc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against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enriched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DNA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fragments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examined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qRT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PCR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normalized</w:t>
      </w:r>
      <w:r>
        <w:rPr>
          <w:rFonts w:ascii="Arial" w:hAnsi="Arial" w:eastAsia="Arial" w:cs="Arial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input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*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&lt; 0.05, *</w:t>
      </w:r>
      <w:r>
        <w:rPr>
          <w:rFonts w:ascii="Arial" w:hAnsi="Arial" w:eastAsia="Arial" w:cs="Arial"/>
          <w:sz w:val="16"/>
          <w:szCs w:val="16"/>
          <w:spacing w:val="2"/>
        </w:rPr>
        <w:t>*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&lt; 0.01. </w:t>
      </w:r>
      <w:r>
        <w:rPr>
          <w:rFonts w:ascii="Arial" w:hAnsi="Arial" w:eastAsia="Arial" w:cs="Arial"/>
          <w:sz w:val="16"/>
          <w:szCs w:val="16"/>
        </w:rPr>
        <w:t>All</w:t>
      </w:r>
      <w:r>
        <w:rPr>
          <w:rFonts w:ascii="Arial" w:hAnsi="Arial" w:eastAsia="Arial" w:cs="Arial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are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mean</w:t>
      </w:r>
      <w:r>
        <w:rPr>
          <w:rFonts w:ascii="Arial" w:hAnsi="Arial" w:eastAsia="Arial" w:cs="Arial"/>
          <w:sz w:val="16"/>
          <w:szCs w:val="16"/>
          <w:spacing w:val="8"/>
        </w:rPr>
        <w:t xml:space="preserve"> ± S.D.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three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independent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experiments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Student</w:t>
      </w:r>
      <w:r>
        <w:rPr>
          <w:rFonts w:ascii="Arial" w:hAnsi="Arial" w:eastAsia="Arial" w:cs="Arial"/>
          <w:sz w:val="16"/>
          <w:szCs w:val="16"/>
          <w:spacing w:val="8"/>
        </w:rPr>
        <w:t>’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8"/>
        </w:rPr>
        <w:t>-</w:t>
      </w:r>
      <w:r>
        <w:rPr>
          <w:rFonts w:ascii="Arial" w:hAnsi="Arial" w:eastAsia="Arial" w:cs="Arial"/>
          <w:sz w:val="16"/>
          <w:szCs w:val="16"/>
        </w:rPr>
        <w:t>test</w:t>
      </w:r>
      <w:r>
        <w:rPr>
          <w:rFonts w:ascii="Arial" w:hAnsi="Arial" w:eastAsia="Arial" w:cs="Arial"/>
          <w:sz w:val="16"/>
          <w:szCs w:val="16"/>
          <w:spacing w:val="8"/>
        </w:rPr>
        <w:t>.</w:t>
      </w:r>
    </w:p>
    <w:p>
      <w:pPr>
        <w:ind w:firstLine="408"/>
        <w:spacing w:line="158" w:lineRule="exact"/>
        <w:rPr/>
      </w:pPr>
      <w:r>
        <w:rPr>
          <w:position w:val="-3"/>
        </w:rPr>
        <w:drawing>
          <wp:inline distT="0" distB="0" distL="0" distR="0">
            <wp:extent cx="6552724" cy="10038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724" cy="1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8"/>
        <w:rPr/>
      </w:pPr>
      <w:r/>
    </w:p>
    <w:p>
      <w:pPr>
        <w:sectPr>
          <w:headerReference w:type="default" r:id="rId42"/>
          <w:footerReference w:type="default" r:id="rId43"/>
          <w:pgSz w:w="11906" w:h="15818"/>
          <w:pgMar w:top="1162" w:right="708" w:bottom="375" w:left="469" w:header="628" w:footer="107" w:gutter="0"/>
          <w:cols w:equalWidth="0" w:num="1">
            <w:col w:w="10728" w:space="0"/>
          </w:cols>
        </w:sectPr>
        <w:rPr/>
      </w:pPr>
    </w:p>
    <w:p>
      <w:pPr>
        <w:ind w:left="447"/>
        <w:spacing w:before="38" w:line="20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p66β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protein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enriches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on th</w:t>
      </w:r>
      <w:r>
        <w:rPr>
          <w:rFonts w:ascii="Times New Roman" w:hAnsi="Times New Roman" w:eastAsia="Times New Roman" w:cs="Times New Roman"/>
          <w:sz w:val="17"/>
          <w:szCs w:val="17"/>
          <w:spacing w:val="13"/>
        </w:rPr>
        <w:t>e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3"/>
        </w:rPr>
        <w:t>promoters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3"/>
        </w:rPr>
        <w:t>ﬂanking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3"/>
        </w:rPr>
        <w:t>G-boxes</w:t>
      </w:r>
    </w:p>
    <w:p>
      <w:pPr>
        <w:pStyle w:val="BodyText"/>
        <w:ind w:left="440" w:right="258" w:hanging="3"/>
        <w:spacing w:before="29" w:line="163" w:lineRule="auto"/>
        <w:rPr/>
      </w:pPr>
      <w:r>
        <w:rPr>
          <w:spacing w:val="-2"/>
        </w:rPr>
        <w:t>To</w:t>
      </w:r>
      <w:r>
        <w:rPr>
          <w:spacing w:val="56"/>
        </w:rPr>
        <w:t xml:space="preserve"> </w:t>
      </w:r>
      <w:r>
        <w:rPr>
          <w:spacing w:val="-2"/>
        </w:rPr>
        <w:t>determine</w:t>
      </w:r>
      <w:r>
        <w:rPr>
          <w:spacing w:val="53"/>
        </w:rPr>
        <w:t xml:space="preserve"> </w:t>
      </w:r>
      <w:r>
        <w:rPr>
          <w:spacing w:val="-2"/>
        </w:rPr>
        <w:t>whether  p66β  can  directly  b</w:t>
      </w:r>
      <w:r>
        <w:rPr>
          <w:spacing w:val="-3"/>
        </w:rPr>
        <w:t>ind  to  the  G-box</w:t>
      </w:r>
      <w:r>
        <w:rPr/>
        <w:t xml:space="preserve"> </w:t>
      </w:r>
      <w:r>
        <w:rPr>
          <w:spacing w:val="-3"/>
        </w:rPr>
        <w:t>element,</w:t>
      </w:r>
      <w:r>
        <w:rPr>
          <w:spacing w:val="20"/>
          <w:w w:val="101"/>
        </w:rPr>
        <w:t xml:space="preserve">  </w:t>
      </w:r>
      <w:r>
        <w:rPr>
          <w:spacing w:val="-3"/>
        </w:rPr>
        <w:t>EMSA</w:t>
      </w:r>
      <w:r>
        <w:rPr>
          <w:spacing w:val="16"/>
        </w:rPr>
        <w:t xml:space="preserve">  </w:t>
      </w:r>
      <w:r>
        <w:rPr>
          <w:spacing w:val="-3"/>
        </w:rPr>
        <w:t>assays</w:t>
      </w:r>
      <w:r>
        <w:rPr>
          <w:spacing w:val="14"/>
        </w:rPr>
        <w:t xml:space="preserve">  </w:t>
      </w:r>
      <w:r>
        <w:rPr>
          <w:spacing w:val="-3"/>
        </w:rPr>
        <w:t>were</w:t>
      </w:r>
      <w:r>
        <w:rPr>
          <w:spacing w:val="20"/>
        </w:rPr>
        <w:t xml:space="preserve">  </w:t>
      </w:r>
      <w:r>
        <w:rPr>
          <w:spacing w:val="-3"/>
        </w:rPr>
        <w:t>performed</w:t>
      </w:r>
      <w:r>
        <w:rPr>
          <w:spacing w:val="19"/>
          <w:w w:val="101"/>
        </w:rPr>
        <w:t xml:space="preserve">  </w:t>
      </w:r>
      <w:r>
        <w:rPr>
          <w:spacing w:val="-3"/>
        </w:rPr>
        <w:t>by</w:t>
      </w:r>
      <w:r>
        <w:rPr>
          <w:spacing w:val="18"/>
        </w:rPr>
        <w:t xml:space="preserve">  </w:t>
      </w:r>
      <w:r>
        <w:rPr>
          <w:spacing w:val="-3"/>
        </w:rPr>
        <w:t>incubating</w:t>
      </w:r>
      <w:r>
        <w:rPr>
          <w:spacing w:val="15"/>
        </w:rPr>
        <w:t xml:space="preserve"> 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biotinylated </w:t>
      </w:r>
      <w:r>
        <w:rPr>
          <w:rFonts w:ascii="Times New Roman" w:hAnsi="Times New Roman" w:eastAsia="Times New Roman" w:cs="Times New Roman"/>
          <w:spacing w:val="-3"/>
        </w:rPr>
        <w:t>COL6A2</w:t>
      </w:r>
      <w:r>
        <w:rPr>
          <w:spacing w:val="-3"/>
        </w:rPr>
        <w:t>-G-box with cell extracts</w:t>
      </w:r>
      <w:r>
        <w:rPr>
          <w:spacing w:val="15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epared</w:t>
      </w:r>
      <w:r>
        <w:rPr>
          <w:spacing w:val="4"/>
        </w:rPr>
        <w:t xml:space="preserve"> </w:t>
      </w:r>
      <w:r>
        <w:rPr>
          <w:spacing w:val="-4"/>
        </w:rPr>
        <w:t>from</w:t>
      </w:r>
      <w:r>
        <w:rPr>
          <w:spacing w:val="15"/>
        </w:rPr>
        <w:t xml:space="preserve"> </w:t>
      </w:r>
      <w:r>
        <w:rPr>
          <w:spacing w:val="-4"/>
        </w:rPr>
        <w:t>HEK-</w:t>
      </w:r>
      <w:r>
        <w:rPr/>
        <w:t xml:space="preserve"> </w:t>
      </w:r>
      <w:r>
        <w:rPr>
          <w:spacing w:val="-3"/>
        </w:rPr>
        <w:t>293T</w:t>
      </w:r>
      <w:r>
        <w:rPr>
          <w:spacing w:val="49"/>
        </w:rPr>
        <w:t xml:space="preserve"> </w:t>
      </w:r>
      <w:r>
        <w:rPr>
          <w:spacing w:val="-3"/>
        </w:rPr>
        <w:t>cells</w:t>
      </w:r>
      <w:r>
        <w:rPr>
          <w:spacing w:val="39"/>
        </w:rPr>
        <w:t xml:space="preserve"> </w:t>
      </w:r>
      <w:r>
        <w:rPr>
          <w:spacing w:val="-3"/>
        </w:rPr>
        <w:t>expressing</w:t>
      </w:r>
      <w:r>
        <w:rPr>
          <w:spacing w:val="36"/>
          <w:w w:val="101"/>
        </w:rPr>
        <w:t xml:space="preserve"> </w:t>
      </w:r>
      <w:r>
        <w:rPr>
          <w:spacing w:val="-3"/>
        </w:rPr>
        <w:t>wild-type</w:t>
      </w:r>
      <w:r>
        <w:rPr>
          <w:spacing w:val="46"/>
        </w:rPr>
        <w:t xml:space="preserve"> </w:t>
      </w:r>
      <w:r>
        <w:rPr>
          <w:spacing w:val="-3"/>
        </w:rPr>
        <w:t>Flag-p66β.</w:t>
      </w:r>
      <w:r>
        <w:rPr>
          <w:spacing w:val="47"/>
        </w:rPr>
        <w:t xml:space="preserve"> </w:t>
      </w:r>
      <w:r>
        <w:rPr>
          <w:spacing w:val="-3"/>
        </w:rPr>
        <w:t>Remarkably,</w:t>
      </w:r>
      <w:r>
        <w:rPr>
          <w:spacing w:val="40"/>
        </w:rPr>
        <w:t xml:space="preserve"> </w:t>
      </w:r>
      <w:r>
        <w:rPr>
          <w:spacing w:val="-3"/>
        </w:rPr>
        <w:t>adding</w:t>
      </w:r>
      <w:r>
        <w:rPr/>
        <w:t xml:space="preserve"> </w:t>
      </w:r>
      <w:r>
        <w:rPr>
          <w:spacing w:val="-2"/>
        </w:rPr>
        <w:t>p66β protein resulted in shi</w:t>
      </w:r>
      <w:r>
        <w:rPr>
          <w:spacing w:val="-3"/>
        </w:rPr>
        <w:t>fted bands containing the biotinylated</w:t>
      </w:r>
      <w:r>
        <w:rPr/>
        <w:t xml:space="preserve"> </w:t>
      </w:r>
      <w:r>
        <w:rPr>
          <w:spacing w:val="-4"/>
        </w:rPr>
        <w:t>oligonucleotide </w:t>
      </w:r>
      <w:r>
        <w:rPr>
          <w:rFonts w:ascii="Times New Roman" w:hAnsi="Times New Roman" w:eastAsia="Times New Roman" w:cs="Times New Roman"/>
          <w:spacing w:val="-4"/>
        </w:rPr>
        <w:t>COL6A2</w:t>
      </w:r>
      <w:r>
        <w:rPr>
          <w:spacing w:val="-4"/>
        </w:rPr>
        <w:t>-G-box elements, which disappeared upon</w:t>
      </w:r>
      <w:r>
        <w:rPr>
          <w:spacing w:val="12"/>
        </w:rPr>
        <w:t xml:space="preserve"> </w:t>
      </w:r>
      <w:r>
        <w:rPr>
          <w:spacing w:val="-2"/>
        </w:rPr>
        <w:t>the addition of unlabeled wild-type oligonucleotides,</w:t>
      </w:r>
      <w:r>
        <w:rPr>
          <w:spacing w:val="21"/>
        </w:rPr>
        <w:t xml:space="preserve"> </w:t>
      </w:r>
      <w:r>
        <w:rPr>
          <w:spacing w:val="-2"/>
        </w:rPr>
        <w:t>but not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unlabeled</w:t>
      </w:r>
      <w:r>
        <w:rPr>
          <w:spacing w:val="37"/>
        </w:rPr>
        <w:t xml:space="preserve"> </w:t>
      </w:r>
      <w:r>
        <w:rPr>
          <w:spacing w:val="-3"/>
        </w:rPr>
        <w:t>mutants</w:t>
      </w:r>
      <w:r>
        <w:rPr>
          <w:spacing w:val="30"/>
          <w:w w:val="101"/>
        </w:rPr>
        <w:t xml:space="preserve"> </w:t>
      </w:r>
      <w:r>
        <w:rPr>
          <w:spacing w:val="-3"/>
        </w:rPr>
        <w:t>(Fig.</w:t>
      </w:r>
      <w:r>
        <w:rPr>
          <w:spacing w:val="17"/>
        </w:rPr>
        <w:t xml:space="preserve"> </w:t>
      </w:r>
      <w:r>
        <w:rPr>
          <w:color w:val="0000FF"/>
          <w:spacing w:val="-3"/>
        </w:rPr>
        <w:t>7</w:t>
      </w:r>
      <w:r>
        <w:rPr>
          <w:spacing w:val="-3"/>
        </w:rPr>
        <w:t>A).</w:t>
      </w:r>
      <w:r>
        <w:rPr>
          <w:spacing w:val="24"/>
        </w:rPr>
        <w:t xml:space="preserve"> </w:t>
      </w:r>
      <w:r>
        <w:rPr>
          <w:spacing w:val="-3"/>
        </w:rPr>
        <w:t>ChIP</w:t>
      </w:r>
      <w:r>
        <w:rPr>
          <w:spacing w:val="24"/>
          <w:w w:val="101"/>
        </w:rPr>
        <w:t xml:space="preserve"> </w:t>
      </w:r>
      <w:r>
        <w:rPr>
          <w:spacing w:val="-3"/>
        </w:rPr>
        <w:t>assays</w:t>
      </w:r>
      <w:r>
        <w:rPr>
          <w:spacing w:val="30"/>
        </w:rPr>
        <w:t xml:space="preserve"> </w:t>
      </w:r>
      <w:r>
        <w:rPr>
          <w:spacing w:val="-3"/>
        </w:rPr>
        <w:t>using</w:t>
      </w:r>
      <w:r>
        <w:rPr>
          <w:spacing w:val="31"/>
        </w:rPr>
        <w:t xml:space="preserve"> </w:t>
      </w:r>
      <w:r>
        <w:rPr>
          <w:spacing w:val="-3"/>
        </w:rPr>
        <w:t>p66β</w:t>
      </w:r>
      <w:r>
        <w:rPr>
          <w:spacing w:val="23"/>
        </w:rPr>
        <w:t xml:space="preserve"> </w:t>
      </w:r>
      <w:r>
        <w:rPr>
          <w:spacing w:val="-3"/>
        </w:rPr>
        <w:t>antibodies</w:t>
      </w:r>
      <w:r>
        <w:rPr/>
        <w:t xml:space="preserve"> </w:t>
      </w:r>
      <w:r>
        <w:rPr>
          <w:spacing w:val="-3"/>
        </w:rPr>
        <w:t>indicated</w:t>
      </w:r>
      <w:r>
        <w:rPr>
          <w:spacing w:val="35"/>
          <w:w w:val="101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p66β</w:t>
      </w:r>
      <w:r>
        <w:rPr>
          <w:spacing w:val="21"/>
        </w:rPr>
        <w:t xml:space="preserve"> </w:t>
      </w:r>
      <w:r>
        <w:rPr>
          <w:spacing w:val="-3"/>
        </w:rPr>
        <w:t>enriched</w:t>
      </w:r>
      <w:r>
        <w:rPr>
          <w:spacing w:val="23"/>
        </w:rPr>
        <w:t xml:space="preserve"> </w:t>
      </w:r>
      <w:r>
        <w:rPr>
          <w:spacing w:val="-3"/>
        </w:rPr>
        <w:t>endogenous</w:t>
      </w:r>
      <w:r>
        <w:rPr>
          <w:spacing w:val="28"/>
        </w:rPr>
        <w:t xml:space="preserve"> </w:t>
      </w:r>
      <w:r>
        <w:rPr>
          <w:spacing w:val="-3"/>
        </w:rPr>
        <w:t>DNA</w:t>
      </w:r>
      <w:r>
        <w:rPr>
          <w:spacing w:val="18"/>
        </w:rPr>
        <w:t xml:space="preserve"> </w:t>
      </w:r>
      <w:r>
        <w:rPr>
          <w:spacing w:val="-3"/>
        </w:rPr>
        <w:t>fragments</w:t>
      </w:r>
      <w:r>
        <w:rPr>
          <w:spacing w:val="18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3"/>
        </w:rPr>
        <w:t>the promoters of</w:t>
      </w:r>
      <w:r>
        <w:rPr>
          <w:spacing w:val="-1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JDP2</w:t>
      </w:r>
      <w:r>
        <w:rPr>
          <w:spacing w:val="-3"/>
        </w:rPr>
        <w:t>, </w:t>
      </w:r>
      <w:r>
        <w:rPr>
          <w:rFonts w:ascii="Times New Roman" w:hAnsi="Times New Roman" w:eastAsia="Times New Roman" w:cs="Times New Roman"/>
          <w:spacing w:val="-4"/>
        </w:rPr>
        <w:t>EMP3</w:t>
      </w:r>
      <w:r>
        <w:rPr>
          <w:spacing w:val="-4"/>
        </w:rPr>
        <w:t>, </w:t>
      </w:r>
      <w:r>
        <w:rPr>
          <w:rFonts w:ascii="Times New Roman" w:hAnsi="Times New Roman" w:eastAsia="Times New Roman" w:cs="Times New Roman"/>
          <w:spacing w:val="-4"/>
        </w:rPr>
        <w:t>PAPSS2</w:t>
      </w:r>
      <w:r>
        <w:rPr>
          <w:spacing w:val="-4"/>
        </w:rPr>
        <w:t>, and </w:t>
      </w:r>
      <w:r>
        <w:rPr>
          <w:rFonts w:ascii="Times New Roman" w:hAnsi="Times New Roman" w:eastAsia="Times New Roman" w:cs="Times New Roman"/>
          <w:spacing w:val="-4"/>
        </w:rPr>
        <w:t>COL6A2</w:t>
      </w:r>
      <w:r>
        <w:rPr>
          <w:rFonts w:ascii="Times New Roman" w:hAnsi="Times New Roman" w:eastAsia="Times New Roman" w:cs="Times New Roman"/>
          <w:spacing w:val="14"/>
          <w:w w:val="101"/>
        </w:rPr>
        <w:t xml:space="preserve"> </w:t>
      </w:r>
      <w:r>
        <w:rPr>
          <w:spacing w:val="-4"/>
        </w:rPr>
        <w:t>lanking G-box</w:t>
      </w:r>
      <w:r>
        <w:rPr/>
        <w:t xml:space="preserve"> </w:t>
      </w:r>
      <w:r>
        <w:rPr>
          <w:spacing w:val="-3"/>
        </w:rPr>
        <w:t>sites (Fig. </w:t>
      </w:r>
      <w:r>
        <w:rPr>
          <w:color w:val="0000FF"/>
          <w:spacing w:val="-3"/>
        </w:rPr>
        <w:t>7</w:t>
      </w:r>
      <w:r>
        <w:rPr>
          <w:spacing w:val="-3"/>
        </w:rPr>
        <w:t>B). Taken together, these data demonstrated</w:t>
      </w:r>
      <w:r>
        <w:rPr>
          <w:spacing w:val="8"/>
        </w:rPr>
        <w:t xml:space="preserve"> </w:t>
      </w:r>
      <w:r>
        <w:rPr>
          <w:spacing w:val="-3"/>
        </w:rPr>
        <w:t>that p66β</w:t>
      </w:r>
      <w:r>
        <w:rPr/>
        <w:t xml:space="preserve"> </w:t>
      </w:r>
      <w:r>
        <w:rPr>
          <w:spacing w:val="-1"/>
        </w:rPr>
        <w:t>enriches on the promoter lanking</w:t>
      </w:r>
      <w:r>
        <w:rPr>
          <w:spacing w:val="24"/>
        </w:rPr>
        <w:t xml:space="preserve"> </w:t>
      </w:r>
      <w:r>
        <w:rPr>
          <w:spacing w:val="-1"/>
        </w:rPr>
        <w:t>G-boxes.</w:t>
      </w:r>
    </w:p>
    <w:p>
      <w:pPr>
        <w:ind w:left="443" w:right="556" w:firstLine="4"/>
        <w:spacing w:before="195" w:line="24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p66β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protein</w:t>
      </w:r>
      <w:r>
        <w:rPr>
          <w:rFonts w:ascii="Times New Roman" w:hAnsi="Times New Roman" w:eastAsia="Times New Roman" w:cs="Times New Roman"/>
          <w:sz w:val="17"/>
          <w:szCs w:val="17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is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indispensable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for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Snai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l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to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bind</w:t>
      </w:r>
      <w:r>
        <w:rPr>
          <w:rFonts w:ascii="Times New Roman" w:hAnsi="Times New Roman" w:eastAsia="Times New Roman" w:cs="Times New Roman"/>
          <w:sz w:val="17"/>
          <w:szCs w:val="17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the</w:t>
      </w:r>
      <w:r>
        <w:rPr>
          <w:rFonts w:ascii="Times New Roman" w:hAnsi="Times New Roman" w:eastAsia="Times New Roman" w:cs="Times New Roma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G-box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4"/>
        </w:rPr>
        <w:t>elements</w:t>
      </w:r>
    </w:p>
    <w:p>
      <w:pPr>
        <w:pStyle w:val="BodyText"/>
        <w:ind w:left="440" w:right="258" w:hanging="3"/>
        <w:spacing w:before="5" w:line="162" w:lineRule="auto"/>
        <w:rPr/>
      </w:pPr>
      <w:r>
        <w:rPr>
          <w:spacing w:val="-2"/>
        </w:rPr>
        <w:t>To examine the role of p66β in S</w:t>
      </w:r>
      <w:r>
        <w:rPr>
          <w:spacing w:val="-3"/>
        </w:rPr>
        <w:t>nail-mediated transactivation, we</w:t>
      </w:r>
      <w:r>
        <w:rPr/>
        <w:t xml:space="preserve"> </w:t>
      </w:r>
      <w:r>
        <w:rPr>
          <w:spacing w:val="-3"/>
        </w:rPr>
        <w:t>performed DNA pull-down assays to examine the binding of Snail</w:t>
      </w:r>
      <w:r>
        <w:rPr>
          <w:spacing w:val="12"/>
        </w:rPr>
        <w:t xml:space="preserve"> </w:t>
      </w:r>
      <w:r>
        <w:rPr>
          <w:spacing w:val="-3"/>
        </w:rPr>
        <w:t>to the G-box elements in the presence of p66β. Surprisingly, p66β</w:t>
      </w:r>
      <w:r>
        <w:rPr>
          <w:spacing w:val="8"/>
        </w:rPr>
        <w:t xml:space="preserve"> </w:t>
      </w:r>
      <w:r>
        <w:rPr>
          <w:spacing w:val="-2"/>
        </w:rPr>
        <w:t>alone</w:t>
      </w:r>
      <w:r>
        <w:rPr>
          <w:spacing w:val="14"/>
        </w:rPr>
        <w:t xml:space="preserve"> </w:t>
      </w:r>
      <w:r>
        <w:rPr>
          <w:spacing w:val="-2"/>
        </w:rPr>
        <w:t>bound the G-box</w:t>
      </w:r>
      <w:r>
        <w:rPr>
          <w:spacing w:val="14"/>
        </w:rPr>
        <w:t xml:space="preserve"> </w:t>
      </w:r>
      <w:r>
        <w:rPr>
          <w:spacing w:val="-2"/>
        </w:rPr>
        <w:t>probes with a</w:t>
      </w:r>
      <w:r>
        <w:rPr>
          <w:spacing w:val="14"/>
        </w:rPr>
        <w:t xml:space="preserve"> </w:t>
      </w:r>
      <w:r>
        <w:rPr>
          <w:spacing w:val="-2"/>
        </w:rPr>
        <w:t>rela</w:t>
      </w:r>
      <w:r>
        <w:rPr>
          <w:spacing w:val="-3"/>
        </w:rPr>
        <w:t>tively</w:t>
      </w:r>
      <w:r>
        <w:rPr>
          <w:spacing w:val="16"/>
        </w:rPr>
        <w:t xml:space="preserve"> </w:t>
      </w:r>
      <w:r>
        <w:rPr>
          <w:spacing w:val="-3"/>
        </w:rPr>
        <w:t>high</w:t>
      </w:r>
      <w:r>
        <w:rPr>
          <w:spacing w:val="7"/>
        </w:rPr>
        <w:t xml:space="preserve"> </w:t>
      </w:r>
      <w:r>
        <w:rPr>
          <w:spacing w:val="-3"/>
        </w:rPr>
        <w:t>afﬁnity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enhanced Snail</w:t>
      </w:r>
      <w:r>
        <w:rPr>
          <w:spacing w:val="13"/>
        </w:rPr>
        <w:t xml:space="preserve"> </w:t>
      </w:r>
      <w:r>
        <w:rPr>
          <w:spacing w:val="-2"/>
        </w:rPr>
        <w:t>binding to the G-box</w:t>
      </w:r>
      <w:r>
        <w:rPr>
          <w:spacing w:val="13"/>
        </w:rPr>
        <w:t xml:space="preserve"> </w:t>
      </w:r>
      <w:r>
        <w:rPr>
          <w:spacing w:val="-2"/>
        </w:rPr>
        <w:t>probes</w:t>
      </w:r>
      <w:r>
        <w:rPr>
          <w:spacing w:val="12"/>
        </w:rPr>
        <w:t xml:space="preserve"> </w:t>
      </w:r>
      <w:r>
        <w:rPr>
          <w:spacing w:val="-2"/>
        </w:rPr>
        <w:t>(F</w:t>
      </w:r>
      <w:r>
        <w:rPr>
          <w:spacing w:val="-3"/>
        </w:rPr>
        <w:t>ig. </w:t>
      </w:r>
      <w:r>
        <w:rPr>
          <w:color w:val="0000FF"/>
          <w:spacing w:val="-3"/>
        </w:rPr>
        <w:t>8</w:t>
      </w:r>
      <w:r>
        <w:rPr>
          <w:spacing w:val="-3"/>
        </w:rPr>
        <w:t>A).</w:t>
      </w:r>
    </w:p>
    <w:p>
      <w:pPr>
        <w:pStyle w:val="BodyText"/>
        <w:ind w:left="443" w:right="258" w:firstLine="172"/>
        <w:spacing w:before="11" w:line="162" w:lineRule="auto"/>
        <w:jc w:val="both"/>
        <w:rPr/>
      </w:pPr>
      <w:r>
        <w:rPr>
          <w:spacing w:val="-3"/>
        </w:rPr>
        <w:t>To further examine the binding activity of</w:t>
      </w:r>
      <w:r>
        <w:rPr>
          <w:spacing w:val="2"/>
        </w:rPr>
        <w:t xml:space="preserve"> </w:t>
      </w:r>
      <w:r>
        <w:rPr>
          <w:spacing w:val="-3"/>
        </w:rPr>
        <w:t>Snail and p66β at the</w:t>
      </w:r>
      <w:r>
        <w:rPr/>
        <w:t xml:space="preserve"> </w:t>
      </w:r>
      <w:r>
        <w:rPr>
          <w:spacing w:val="-4"/>
        </w:rPr>
        <w:t>endogenous</w:t>
      </w:r>
      <w:r>
        <w:rPr>
          <w:spacing w:val="-7"/>
        </w:rPr>
        <w:t xml:space="preserve"> </w:t>
      </w:r>
      <w:r>
        <w:rPr>
          <w:spacing w:val="-4"/>
        </w:rPr>
        <w:t>target chromatins,</w:t>
      </w:r>
      <w:r>
        <w:rPr>
          <w:spacing w:val="-14"/>
        </w:rPr>
        <w:t xml:space="preserve"> </w:t>
      </w:r>
      <w:r>
        <w:rPr>
          <w:spacing w:val="-4"/>
        </w:rPr>
        <w:t>we performed ChIP assays in</w:t>
      </w:r>
      <w:r>
        <w:rPr>
          <w:spacing w:val="-10"/>
        </w:rPr>
        <w:t xml:space="preserve"> </w:t>
      </w:r>
      <w:r>
        <w:rPr>
          <w:spacing w:val="-4"/>
        </w:rPr>
        <w:t>SUM-</w:t>
      </w:r>
      <w:r>
        <w:rPr/>
        <w:t xml:space="preserve"> </w:t>
      </w:r>
      <w:r>
        <w:rPr>
          <w:spacing w:val="-3"/>
        </w:rPr>
        <w:t>159  cells  bearing  speciﬁc</w:t>
      </w:r>
      <w:r>
        <w:rPr>
          <w:spacing w:val="8"/>
        </w:rPr>
        <w:t xml:space="preserve">  </w:t>
      </w:r>
      <w:r>
        <w:rPr>
          <w:spacing w:val="-3"/>
        </w:rPr>
        <w:t>shRNAs</w:t>
      </w:r>
      <w:r>
        <w:rPr>
          <w:spacing w:val="1"/>
        </w:rPr>
        <w:t xml:space="preserve">  </w:t>
      </w:r>
      <w:r>
        <w:rPr>
          <w:spacing w:val="-3"/>
        </w:rPr>
        <w:t>to</w:t>
      </w:r>
      <w:r>
        <w:rPr>
          <w:spacing w:val="3"/>
        </w:rPr>
        <w:t xml:space="preserve">  </w:t>
      </w:r>
      <w:r>
        <w:rPr>
          <w:spacing w:val="-3"/>
        </w:rPr>
        <w:t>deplete</w:t>
      </w:r>
      <w:r>
        <w:rPr>
          <w:spacing w:val="4"/>
        </w:rPr>
        <w:t xml:space="preserve">  </w:t>
      </w:r>
      <w:r>
        <w:rPr>
          <w:spacing w:val="-3"/>
        </w:rPr>
        <w:t>p66β</w:t>
      </w:r>
      <w:r>
        <w:rPr>
          <w:spacing w:val="2"/>
        </w:rPr>
        <w:t xml:space="preserve">  </w:t>
      </w:r>
      <w:r>
        <w:rPr>
          <w:spacing w:val="-3"/>
        </w:rPr>
        <w:t>or</w:t>
      </w:r>
      <w:r>
        <w:rPr>
          <w:spacing w:val="3"/>
        </w:rPr>
        <w:t xml:space="preserve">  </w:t>
      </w:r>
      <w:r>
        <w:rPr>
          <w:spacing w:val="-3"/>
        </w:rPr>
        <w:t>Snail</w:t>
      </w:r>
      <w:r>
        <w:rPr/>
        <w:t xml:space="preserve"> </w:t>
      </w:r>
      <w:r>
        <w:rPr>
          <w:spacing w:val="-2"/>
        </w:rPr>
        <w:t>expression  (Fig.  </w:t>
      </w:r>
      <w:r>
        <w:rPr>
          <w:color w:val="0000FF"/>
          <w:spacing w:val="-2"/>
        </w:rPr>
        <w:t>8</w:t>
      </w:r>
      <w:r>
        <w:rPr>
          <w:spacing w:val="-2"/>
        </w:rPr>
        <w:t>B).  Consistently,  both  Snail  and  p</w:t>
      </w:r>
      <w:r>
        <w:rPr>
          <w:spacing w:val="-3"/>
        </w:rPr>
        <w:t>66β  were</w:t>
      </w:r>
      <w:r>
        <w:rPr/>
        <w:t xml:space="preserve"> </w:t>
      </w:r>
      <w:r>
        <w:rPr/>
        <w:t>associated  with  th</w:t>
      </w:r>
      <w:r>
        <w:rPr>
          <w:spacing w:val="-1"/>
        </w:rPr>
        <w:t>e  promoter  chromatin  lanking  the</w:t>
      </w:r>
      <w:r>
        <w:rPr>
          <w:spacing w:val="2"/>
        </w:rPr>
        <w:t xml:space="preserve">  </w:t>
      </w:r>
      <w:r>
        <w:rPr>
          <w:spacing w:val="-1"/>
        </w:rPr>
        <w:t>G-box</w:t>
      </w:r>
      <w:r>
        <w:rPr>
          <w:spacing w:val="1"/>
        </w:rPr>
        <w:t xml:space="preserve"> </w:t>
      </w:r>
      <w:r>
        <w:rPr>
          <w:spacing w:val="-6"/>
        </w:rPr>
        <w:t>elements of</w:t>
      </w:r>
      <w:r>
        <w:rPr>
          <w:spacing w:val="-29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JDP2</w:t>
      </w:r>
      <w:r>
        <w:rPr>
          <w:spacing w:val="-6"/>
        </w:rPr>
        <w:t>, </w:t>
      </w:r>
      <w:r>
        <w:rPr>
          <w:rFonts w:ascii="Times New Roman" w:hAnsi="Times New Roman" w:eastAsia="Times New Roman" w:cs="Times New Roman"/>
          <w:spacing w:val="-6"/>
        </w:rPr>
        <w:t>EMP3</w:t>
      </w:r>
      <w:r>
        <w:rPr>
          <w:spacing w:val="-6"/>
        </w:rPr>
        <w:t>, </w:t>
      </w:r>
      <w:r>
        <w:rPr>
          <w:rFonts w:ascii="Times New Roman" w:hAnsi="Times New Roman" w:eastAsia="Times New Roman" w:cs="Times New Roman"/>
          <w:spacing w:val="-6"/>
        </w:rPr>
        <w:t>PAPSS2</w:t>
      </w:r>
      <w:r>
        <w:rPr>
          <w:spacing w:val="-6"/>
        </w:rPr>
        <w:t>, and</w:t>
      </w:r>
      <w:r>
        <w:rPr>
          <w:spacing w:val="-8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COL6A2</w:t>
      </w:r>
      <w:r>
        <w:rPr>
          <w:rFonts w:ascii="Times New Roman" w:hAnsi="Times New Roman" w:eastAsia="Times New Roman" w:cs="Times New Roman"/>
          <w:spacing w:val="12"/>
          <w:w w:val="101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SUM-159-shVector</w:t>
      </w:r>
      <w:r>
        <w:rPr/>
        <w:t xml:space="preserve"> </w:t>
      </w:r>
      <w:r>
        <w:rPr>
          <w:spacing w:val="-2"/>
        </w:rPr>
        <w:t>cells, whereas depletion of p66β or Snail,</w:t>
      </w:r>
      <w:r>
        <w:rPr>
          <w:spacing w:val="10"/>
        </w:rPr>
        <w:t xml:space="preserve"> </w:t>
      </w:r>
      <w:r>
        <w:rPr>
          <w:spacing w:val="-2"/>
        </w:rPr>
        <w:t>respectively,</w:t>
      </w:r>
      <w:r>
        <w:rPr>
          <w:spacing w:val="11"/>
        </w:rPr>
        <w:t xml:space="preserve"> </w:t>
      </w:r>
      <w:r>
        <w:rPr>
          <w:spacing w:val="-2"/>
        </w:rPr>
        <w:t>resulted</w:t>
      </w:r>
      <w:r>
        <w:rPr>
          <w:spacing w:val="9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decreased</w:t>
      </w:r>
      <w:r>
        <w:rPr>
          <w:spacing w:val="15"/>
        </w:rPr>
        <w:t xml:space="preserve">  </w:t>
      </w:r>
      <w:r>
        <w:rPr>
          <w:spacing w:val="-2"/>
        </w:rPr>
        <w:t>binding  o</w:t>
      </w:r>
      <w:r>
        <w:rPr>
          <w:spacing w:val="-3"/>
        </w:rPr>
        <w:t>f</w:t>
      </w:r>
      <w:r>
        <w:rPr>
          <w:spacing w:val="9"/>
        </w:rPr>
        <w:t xml:space="preserve">  </w:t>
      </w:r>
      <w:r>
        <w:rPr>
          <w:spacing w:val="-3"/>
        </w:rPr>
        <w:t>Snail</w:t>
      </w:r>
      <w:r>
        <w:rPr>
          <w:spacing w:val="12"/>
        </w:rPr>
        <w:t xml:space="preserve">  </w:t>
      </w:r>
      <w:r>
        <w:rPr>
          <w:spacing w:val="-3"/>
        </w:rPr>
        <w:t>and   p66β  to</w:t>
      </w:r>
      <w:r>
        <w:rPr>
          <w:spacing w:val="11"/>
        </w:rPr>
        <w:t xml:space="preserve">  </w:t>
      </w:r>
      <w:r>
        <w:rPr>
          <w:spacing w:val="-3"/>
        </w:rPr>
        <w:t>these   promoters</w:t>
      </w:r>
      <w:r>
        <w:rPr>
          <w:spacing w:val="1"/>
        </w:rPr>
        <w:t xml:space="preserve"> </w:t>
      </w:r>
      <w:r>
        <w:rPr>
          <w:spacing w:val="-2"/>
        </w:rPr>
        <w:t>(Fig.</w:t>
      </w:r>
      <w:r>
        <w:rPr>
          <w:spacing w:val="30"/>
        </w:rPr>
        <w:t xml:space="preserve"> </w:t>
      </w:r>
      <w:r>
        <w:rPr>
          <w:color w:val="0000FF"/>
          <w:spacing w:val="-2"/>
        </w:rPr>
        <w:t>8</w:t>
      </w:r>
      <w:r>
        <w:rPr>
          <w:spacing w:val="-2"/>
        </w:rPr>
        <w:t>C–F).</w:t>
      </w:r>
      <w:r>
        <w:rPr>
          <w:spacing w:val="36"/>
        </w:rPr>
        <w:t xml:space="preserve"> </w:t>
      </w:r>
      <w:r>
        <w:rPr>
          <w:spacing w:val="-2"/>
        </w:rPr>
        <w:t>Collectively,</w:t>
      </w:r>
      <w:r>
        <w:rPr>
          <w:spacing w:val="34"/>
          <w:w w:val="101"/>
        </w:rPr>
        <w:t xml:space="preserve"> </w:t>
      </w:r>
      <w:r>
        <w:rPr>
          <w:spacing w:val="-2"/>
        </w:rPr>
        <w:t>these</w:t>
      </w:r>
      <w:r>
        <w:rPr>
          <w:spacing w:val="36"/>
          <w:w w:val="101"/>
        </w:rPr>
        <w:t xml:space="preserve"> </w:t>
      </w:r>
      <w:r>
        <w:rPr>
          <w:spacing w:val="-2"/>
        </w:rPr>
        <w:t>data</w:t>
      </w:r>
      <w:r>
        <w:rPr>
          <w:spacing w:val="36"/>
        </w:rPr>
        <w:t xml:space="preserve"> </w:t>
      </w:r>
      <w:r>
        <w:rPr>
          <w:spacing w:val="-2"/>
        </w:rPr>
        <w:t>demo</w:t>
      </w:r>
      <w:r>
        <w:rPr>
          <w:spacing w:val="-3"/>
        </w:rPr>
        <w:t>nstrated</w:t>
      </w:r>
      <w:r>
        <w:rPr>
          <w:spacing w:val="35"/>
        </w:rPr>
        <w:t xml:space="preserve"> </w:t>
      </w:r>
      <w:r>
        <w:rPr>
          <w:spacing w:val="-3"/>
        </w:rPr>
        <w:t>that</w:t>
      </w:r>
      <w:r>
        <w:rPr>
          <w:spacing w:val="42"/>
        </w:rPr>
        <w:t xml:space="preserve"> </w:t>
      </w:r>
      <w:r>
        <w:rPr>
          <w:spacing w:val="-3"/>
        </w:rPr>
        <w:t>p66β</w:t>
      </w:r>
      <w:r>
        <w:rPr>
          <w:spacing w:val="40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required for Snail to efﬁciently</w:t>
      </w:r>
      <w:r>
        <w:rPr>
          <w:spacing w:val="13"/>
        </w:rPr>
        <w:t xml:space="preserve"> </w:t>
      </w:r>
      <w:r>
        <w:rPr>
          <w:spacing w:val="-2"/>
        </w:rPr>
        <w:t>bind</w:t>
      </w:r>
      <w:r>
        <w:rPr>
          <w:spacing w:val="7"/>
        </w:rPr>
        <w:t xml:space="preserve"> </w:t>
      </w:r>
      <w:r>
        <w:rPr>
          <w:spacing w:val="-2"/>
        </w:rPr>
        <w:t>G-box</w:t>
      </w:r>
      <w:r>
        <w:rPr>
          <w:spacing w:val="7"/>
        </w:rPr>
        <w:t xml:space="preserve"> </w:t>
      </w:r>
      <w:r>
        <w:rPr>
          <w:spacing w:val="-3"/>
        </w:rPr>
        <w:t>elements.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449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DISCUSSION</w:t>
      </w:r>
    </w:p>
    <w:p>
      <w:pPr>
        <w:pStyle w:val="BodyText"/>
        <w:ind w:left="440" w:right="252" w:firstLine="10"/>
        <w:spacing w:before="29" w:line="163" w:lineRule="auto"/>
        <w:rPr/>
      </w:pPr>
      <w:r>
        <w:rPr>
          <w:spacing w:val="-3"/>
        </w:rPr>
        <w:t>In this study, we demonstrated that Snail cooperates with p66β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transactivate target</w:t>
      </w:r>
      <w:r>
        <w:rPr>
          <w:spacing w:val="26"/>
        </w:rPr>
        <w:t xml:space="preserve"> </w:t>
      </w:r>
      <w:r>
        <w:rPr>
          <w:spacing w:val="-2"/>
        </w:rPr>
        <w:t>gene transcription</w:t>
      </w:r>
      <w:r>
        <w:rPr>
          <w:spacing w:val="20"/>
          <w:w w:val="101"/>
        </w:rPr>
        <w:t xml:space="preserve"> </w:t>
      </w:r>
      <w:r>
        <w:rPr>
          <w:spacing w:val="-2"/>
        </w:rPr>
        <w:t>by</w:t>
      </w:r>
      <w:r>
        <w:rPr>
          <w:spacing w:val="14"/>
        </w:rPr>
        <w:t xml:space="preserve"> </w:t>
      </w:r>
      <w:r>
        <w:rPr>
          <w:spacing w:val="-2"/>
        </w:rPr>
        <w:t>directly</w:t>
      </w:r>
      <w:r>
        <w:rPr>
          <w:spacing w:val="19"/>
          <w:w w:val="101"/>
        </w:rPr>
        <w:t xml:space="preserve"> </w:t>
      </w:r>
      <w:r>
        <w:rPr>
          <w:spacing w:val="-2"/>
        </w:rPr>
        <w:t>binding G-box</w:t>
      </w:r>
      <w:r>
        <w:rPr/>
        <w:t xml:space="preserve"> </w:t>
      </w:r>
      <w:r>
        <w:rPr>
          <w:spacing w:val="-2"/>
        </w:rPr>
        <w:t>elements</w:t>
      </w:r>
      <w:r>
        <w:rPr>
          <w:spacing w:val="56"/>
        </w:rPr>
        <w:t xml:space="preserve"> </w:t>
      </w:r>
      <w:r>
        <w:rPr>
          <w:spacing w:val="-2"/>
        </w:rPr>
        <w:t>in</w:t>
      </w:r>
      <w:r>
        <w:rPr>
          <w:spacing w:val="47"/>
          <w:w w:val="101"/>
        </w:rPr>
        <w:t xml:space="preserve"> </w:t>
      </w:r>
      <w:r>
        <w:rPr>
          <w:spacing w:val="-2"/>
        </w:rPr>
        <w:t>their  promoter</w:t>
      </w:r>
      <w:r>
        <w:rPr>
          <w:spacing w:val="-3"/>
        </w:rPr>
        <w:t>s</w:t>
      </w:r>
      <w:r>
        <w:rPr>
          <w:spacing w:val="51"/>
          <w:w w:val="101"/>
        </w:rPr>
        <w:t xml:space="preserve"> </w:t>
      </w:r>
      <w:r>
        <w:rPr>
          <w:spacing w:val="-3"/>
        </w:rPr>
        <w:t>and</w:t>
      </w:r>
      <w:r>
        <w:rPr>
          <w:spacing w:val="48"/>
        </w:rPr>
        <w:t xml:space="preserve"> </w:t>
      </w:r>
      <w:r>
        <w:rPr>
          <w:spacing w:val="-3"/>
        </w:rPr>
        <w:t>that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spacing w:val="55"/>
        </w:rPr>
        <w:t xml:space="preserve"> </w:t>
      </w:r>
      <w:r>
        <w:rPr>
          <w:spacing w:val="-3"/>
        </w:rPr>
        <w:t>induction</w:t>
      </w:r>
      <w:r>
        <w:rPr>
          <w:spacing w:val="52"/>
        </w:rPr>
        <w:t xml:space="preserve"> </w:t>
      </w:r>
      <w:r>
        <w:rPr>
          <w:spacing w:val="-3"/>
        </w:rPr>
        <w:t>of</w:t>
      </w:r>
      <w:r>
        <w:rPr>
          <w:spacing w:val="43"/>
          <w:w w:val="101"/>
        </w:rPr>
        <w:t xml:space="preserve"> </w:t>
      </w:r>
      <w:r>
        <w:rPr>
          <w:spacing w:val="-3"/>
        </w:rPr>
        <w:t>gene</w:t>
      </w:r>
      <w:r>
        <w:rPr/>
        <w:t xml:space="preserve"> </w:t>
      </w:r>
      <w:r>
        <w:rPr>
          <w:spacing w:val="-3"/>
        </w:rPr>
        <w:t>expression</w:t>
      </w:r>
      <w:r>
        <w:rPr>
          <w:spacing w:val="29"/>
        </w:rPr>
        <w:t xml:space="preserve"> </w:t>
      </w:r>
      <w:r>
        <w:rPr>
          <w:spacing w:val="-3"/>
        </w:rPr>
        <w:t>by Snail does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require the</w:t>
      </w:r>
      <w:r>
        <w:rPr>
          <w:spacing w:val="9"/>
        </w:rPr>
        <w:t xml:space="preserve"> </w:t>
      </w:r>
      <w:r>
        <w:rPr>
          <w:spacing w:val="-3"/>
        </w:rPr>
        <w:t>SNAG</w:t>
      </w:r>
      <w:r>
        <w:rPr>
          <w:spacing w:val="9"/>
        </w:rPr>
        <w:t xml:space="preserve"> </w:t>
      </w:r>
      <w:r>
        <w:rPr>
          <w:spacing w:val="-3"/>
        </w:rPr>
        <w:t>domain</w:t>
      </w:r>
      <w:r>
        <w:rPr>
          <w:spacing w:val="15"/>
        </w:rPr>
        <w:t xml:space="preserve"> </w:t>
      </w:r>
      <w:r>
        <w:rPr>
          <w:spacing w:val="-3"/>
        </w:rPr>
        <w:t>(Fig. </w:t>
      </w:r>
      <w:r>
        <w:rPr>
          <w:color w:val="0000FF"/>
          <w:spacing w:val="-3"/>
        </w:rPr>
        <w:t>8</w:t>
      </w:r>
      <w:r>
        <w:rPr>
          <w:spacing w:val="-3"/>
        </w:rPr>
        <w:t>G).</w:t>
      </w:r>
      <w:r>
        <w:rPr/>
        <w:t xml:space="preserve"> </w:t>
      </w:r>
      <w:r>
        <w:rPr>
          <w:spacing w:val="-1"/>
        </w:rPr>
        <w:t>Snail</w:t>
      </w:r>
      <w:r>
        <w:rPr>
          <w:spacing w:val="13"/>
        </w:rPr>
        <w:t xml:space="preserve"> </w:t>
      </w:r>
      <w:r>
        <w:rPr>
          <w:spacing w:val="-1"/>
        </w:rPr>
        <w:t>interacts with the </w:t>
      </w:r>
      <w:r>
        <w:rPr>
          <w:spacing w:val="-2"/>
        </w:rPr>
        <w:t>CR2 domain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p66β</w:t>
      </w:r>
      <w:r>
        <w:rPr>
          <w:spacing w:val="6"/>
        </w:rPr>
        <w:t xml:space="preserve"> </w:t>
      </w:r>
      <w:r>
        <w:rPr>
          <w:spacing w:val="-2"/>
        </w:rPr>
        <w:t>via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zinc</w:t>
      </w:r>
      <w:r>
        <w:rPr>
          <w:spacing w:val="5"/>
        </w:rPr>
        <w:t xml:space="preserve"> </w:t>
      </w:r>
      <w:r>
        <w:rPr>
          <w:spacing w:val="-2"/>
        </w:rPr>
        <w:t>ﬁngers.</w:t>
      </w:r>
      <w:r>
        <w:rPr/>
        <w:t xml:space="preserve"> </w:t>
      </w:r>
      <w:r>
        <w:rPr>
          <w:spacing w:val="-3"/>
        </w:rPr>
        <w:t>Snail by itself</w:t>
      </w:r>
      <w:r>
        <w:rPr>
          <w:spacing w:val="-12"/>
        </w:rPr>
        <w:t xml:space="preserve"> </w:t>
      </w:r>
      <w:r>
        <w:rPr>
          <w:spacing w:val="-3"/>
        </w:rPr>
        <w:t>weakly binds to the G-box elements, while p66β can</w:t>
      </w:r>
      <w:r>
        <w:rPr/>
        <w:t xml:space="preserve"> </w:t>
      </w:r>
      <w:r>
        <w:rPr>
          <w:spacing w:val="-2"/>
        </w:rPr>
        <w:t>markedly</w:t>
      </w:r>
      <w:r>
        <w:rPr>
          <w:spacing w:val="18"/>
        </w:rPr>
        <w:t xml:space="preserve"> </w:t>
      </w:r>
      <w:r>
        <w:rPr>
          <w:spacing w:val="-2"/>
        </w:rPr>
        <w:t>enhance</w:t>
      </w:r>
      <w:r>
        <w:rPr>
          <w:spacing w:val="17"/>
          <w:w w:val="101"/>
        </w:rPr>
        <w:t xml:space="preserve"> </w:t>
      </w:r>
      <w:r>
        <w:rPr>
          <w:spacing w:val="-2"/>
        </w:rPr>
        <w:t>Snail</w:t>
      </w:r>
      <w:r>
        <w:rPr>
          <w:spacing w:val="23"/>
        </w:rPr>
        <w:t xml:space="preserve"> </w:t>
      </w:r>
      <w:r>
        <w:rPr>
          <w:spacing w:val="-2"/>
        </w:rPr>
        <w:t>bi</w:t>
      </w:r>
      <w:r>
        <w:rPr>
          <w:spacing w:val="-3"/>
        </w:rPr>
        <w:t>nding</w:t>
      </w:r>
      <w:r>
        <w:rPr>
          <w:spacing w:val="18"/>
        </w:rPr>
        <w:t xml:space="preserve"> </w:t>
      </w:r>
      <w:r>
        <w:rPr>
          <w:spacing w:val="-3"/>
        </w:rPr>
        <w:t>afﬁnity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G-box</w:t>
      </w:r>
      <w:r>
        <w:rPr>
          <w:spacing w:val="18"/>
        </w:rPr>
        <w:t xml:space="preserve"> </w:t>
      </w:r>
      <w:r>
        <w:rPr>
          <w:spacing w:val="-3"/>
        </w:rPr>
        <w:t>elements,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depletion</w:t>
      </w:r>
      <w:r>
        <w:rPr>
          <w:spacing w:val="67"/>
          <w:w w:val="101"/>
        </w:rPr>
        <w:t xml:space="preserve"> </w:t>
      </w:r>
      <w:r>
        <w:rPr>
          <w:spacing w:val="-3"/>
        </w:rPr>
        <w:t>of</w:t>
      </w:r>
      <w:r>
        <w:rPr>
          <w:spacing w:val="47"/>
        </w:rPr>
        <w:t xml:space="preserve"> </w:t>
      </w:r>
      <w:r>
        <w:rPr>
          <w:spacing w:val="-3"/>
        </w:rPr>
        <w:t>p66β</w:t>
      </w:r>
      <w:r>
        <w:rPr>
          <w:spacing w:val="54"/>
        </w:rPr>
        <w:t xml:space="preserve"> </w:t>
      </w:r>
      <w:r>
        <w:rPr>
          <w:spacing w:val="-3"/>
        </w:rPr>
        <w:t>results</w:t>
      </w:r>
      <w:r>
        <w:rPr>
          <w:spacing w:val="54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diminished</w:t>
      </w:r>
      <w:r>
        <w:rPr>
          <w:spacing w:val="50"/>
          <w:w w:val="101"/>
        </w:rPr>
        <w:t xml:space="preserve"> </w:t>
      </w:r>
      <w:r>
        <w:rPr>
          <w:spacing w:val="-3"/>
        </w:rPr>
        <w:t>Snail</w:t>
      </w:r>
      <w:r>
        <w:rPr>
          <w:spacing w:val="53"/>
          <w:w w:val="101"/>
        </w:rPr>
        <w:t xml:space="preserve"> </w:t>
      </w:r>
      <w:r>
        <w:rPr>
          <w:spacing w:val="-3"/>
        </w:rPr>
        <w:t>binding</w:t>
      </w:r>
      <w:r>
        <w:rPr>
          <w:spacing w:val="45"/>
        </w:rPr>
        <w:t xml:space="preserve"> </w:t>
      </w:r>
      <w:r>
        <w:rPr>
          <w:spacing w:val="-3"/>
        </w:rPr>
        <w:t>to</w:t>
      </w:r>
      <w:r>
        <w:rPr>
          <w:spacing w:val="46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endogenous</w:t>
      </w:r>
      <w:r>
        <w:rPr>
          <w:spacing w:val="22"/>
          <w:w w:val="101"/>
        </w:rPr>
        <w:t xml:space="preserve"> </w:t>
      </w:r>
      <w:r>
        <w:rPr>
          <w:spacing w:val="-3"/>
        </w:rPr>
        <w:t>promoters,</w:t>
      </w:r>
      <w:r>
        <w:rPr>
          <w:spacing w:val="24"/>
        </w:rPr>
        <w:t xml:space="preserve"> </w:t>
      </w:r>
      <w:r>
        <w:rPr>
          <w:spacing w:val="-3"/>
        </w:rPr>
        <w:t>indicating</w:t>
      </w:r>
      <w:r>
        <w:rPr>
          <w:spacing w:val="13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p66β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critical</w:t>
      </w:r>
      <w:r>
        <w:rPr>
          <w:spacing w:val="13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Snai</w:t>
      </w:r>
      <w:r>
        <w:rPr>
          <w:spacing w:val="-4"/>
        </w:rPr>
        <w:t>l-</w:t>
      </w:r>
      <w:r>
        <w:rPr/>
        <w:t xml:space="preserve"> </w:t>
      </w:r>
      <w:r>
        <w:rPr>
          <w:spacing w:val="-2"/>
        </w:rPr>
        <w:t>mediated transactivities.</w:t>
      </w:r>
      <w:r>
        <w:rPr>
          <w:spacing w:val="25"/>
        </w:rPr>
        <w:t xml:space="preserve"> </w:t>
      </w:r>
      <w:r>
        <w:rPr>
          <w:spacing w:val="-2"/>
        </w:rPr>
        <w:t>More</w:t>
      </w:r>
      <w:r>
        <w:rPr>
          <w:spacing w:val="18"/>
        </w:rPr>
        <w:t xml:space="preserve"> </w:t>
      </w:r>
      <w:r>
        <w:rPr>
          <w:spacing w:val="-2"/>
        </w:rPr>
        <w:t>importantly,</w:t>
      </w:r>
      <w:r>
        <w:rPr>
          <w:spacing w:val="14"/>
        </w:rPr>
        <w:t xml:space="preserve"> </w:t>
      </w:r>
      <w:r>
        <w:rPr>
          <w:spacing w:val="-2"/>
        </w:rPr>
        <w:t>ectopic expression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p66β  promotes  breast  cancer</w:t>
      </w:r>
      <w:r>
        <w:rPr>
          <w:spacing w:val="2"/>
        </w:rPr>
        <w:t xml:space="preserve">  </w:t>
      </w:r>
      <w:r>
        <w:rPr>
          <w:spacing w:val="-2"/>
        </w:rPr>
        <w:t>cell</w:t>
      </w:r>
      <w:r>
        <w:rPr>
          <w:spacing w:val="5"/>
        </w:rPr>
        <w:t xml:space="preserve">  </w:t>
      </w:r>
      <w:r>
        <w:rPr>
          <w:spacing w:val="-2"/>
        </w:rPr>
        <w:t>migration</w:t>
      </w:r>
      <w:r>
        <w:rPr>
          <w:spacing w:val="2"/>
        </w:rPr>
        <w:t xml:space="preserve"> 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5"/>
        </w:rPr>
        <w:t xml:space="preserve">  </w:t>
      </w:r>
      <w:r>
        <w:rPr>
          <w:spacing w:val="-3"/>
        </w:rPr>
        <w:t>metastasis,</w:t>
      </w:r>
      <w:r>
        <w:rPr>
          <w:spacing w:val="1"/>
        </w:rPr>
        <w:t xml:space="preserve"> </w:t>
      </w:r>
      <w:r>
        <w:rPr>
          <w:spacing w:val="-2"/>
        </w:rPr>
        <w:t>whereas</w:t>
      </w:r>
      <w:r>
        <w:rPr>
          <w:spacing w:val="19"/>
        </w:rPr>
        <w:t xml:space="preserve"> </w:t>
      </w:r>
      <w:r>
        <w:rPr>
          <w:spacing w:val="-2"/>
        </w:rPr>
        <w:t>depletion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p66β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detrimental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Snail-mediated</w:t>
      </w:r>
      <w:r>
        <w:rPr>
          <w:spacing w:val="19"/>
        </w:rPr>
        <w:t xml:space="preserve"> </w:t>
      </w:r>
      <w:r>
        <w:rPr>
          <w:spacing w:val="-3"/>
        </w:rPr>
        <w:t>cell</w:t>
      </w:r>
      <w:r>
        <w:rPr/>
        <w:t xml:space="preserve"> </w:t>
      </w:r>
      <w:r>
        <w:rPr>
          <w:spacing w:val="-2"/>
        </w:rPr>
        <w:t>migration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metastasis.</w:t>
      </w:r>
      <w:r>
        <w:rPr>
          <w:spacing w:val="20"/>
          <w:w w:val="101"/>
        </w:rPr>
        <w:t xml:space="preserve"> </w:t>
      </w:r>
      <w:r>
        <w:rPr>
          <w:spacing w:val="-2"/>
        </w:rPr>
        <w:t>Collectively,</w:t>
      </w:r>
      <w:r>
        <w:rPr>
          <w:spacing w:val="18"/>
        </w:rPr>
        <w:t xml:space="preserve"> </w:t>
      </w:r>
      <w:r>
        <w:rPr>
          <w:spacing w:val="-2"/>
        </w:rPr>
        <w:t>these</w:t>
      </w:r>
      <w:r>
        <w:rPr>
          <w:spacing w:val="19"/>
        </w:rPr>
        <w:t xml:space="preserve"> </w:t>
      </w:r>
      <w:r>
        <w:rPr>
          <w:spacing w:val="-3"/>
        </w:rPr>
        <w:t>data</w:t>
      </w:r>
      <w:r>
        <w:rPr>
          <w:spacing w:val="25"/>
        </w:rPr>
        <w:t xml:space="preserve"> </w:t>
      </w:r>
      <w:r>
        <w:rPr>
          <w:spacing w:val="-3"/>
        </w:rPr>
        <w:t>indicated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Snail cooperates with p66β to induce gene expression by directly</w:t>
      </w:r>
      <w:r>
        <w:rPr>
          <w:spacing w:val="13"/>
        </w:rPr>
        <w:t xml:space="preserve"> </w:t>
      </w:r>
      <w:r>
        <w:rPr>
          <w:spacing w:val="-2"/>
        </w:rPr>
        <w:t>binding to the G-box elements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romoters.</w:t>
      </w:r>
    </w:p>
    <w:p>
      <w:pPr>
        <w:pStyle w:val="BodyText"/>
        <w:ind w:left="440" w:right="259" w:firstLine="182"/>
        <w:spacing w:line="163" w:lineRule="auto"/>
        <w:jc w:val="both"/>
        <w:rPr/>
      </w:pPr>
      <w:r>
        <w:rPr>
          <w:spacing w:val="-1"/>
        </w:rPr>
        <w:t>Growing  evidence  </w:t>
      </w:r>
      <w:r>
        <w:rPr>
          <w:spacing w:val="-2"/>
        </w:rPr>
        <w:t>has  indicated  that  Snail  functions</w:t>
      </w:r>
      <w:r>
        <w:rPr>
          <w:spacing w:val="1"/>
        </w:rPr>
        <w:t xml:space="preserve">  </w:t>
      </w:r>
      <w:r>
        <w:rPr>
          <w:spacing w:val="-2"/>
        </w:rPr>
        <w:t>as</w:t>
      </w:r>
      <w:r>
        <w:rPr/>
        <w:t xml:space="preserve"> 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transcriptional</w:t>
      </w:r>
      <w:r>
        <w:rPr>
          <w:spacing w:val="48"/>
          <w:w w:val="101"/>
        </w:rPr>
        <w:t xml:space="preserve"> </w:t>
      </w:r>
      <w:r>
        <w:rPr>
          <w:spacing w:val="-2"/>
        </w:rPr>
        <w:t>activator</w:t>
      </w:r>
      <w:r>
        <w:rPr>
          <w:spacing w:val="49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2"/>
        </w:rPr>
        <w:t>directly</w:t>
      </w:r>
      <w:r>
        <w:rPr>
          <w:spacing w:val="53"/>
          <w:w w:val="101"/>
        </w:rPr>
        <w:t xml:space="preserve"> </w:t>
      </w:r>
      <w:r>
        <w:rPr>
          <w:spacing w:val="-2"/>
        </w:rPr>
        <w:t>induces</w:t>
      </w:r>
      <w:r>
        <w:rPr>
          <w:spacing w:val="49"/>
        </w:rPr>
        <w:t xml:space="preserve"> </w:t>
      </w:r>
      <w:r>
        <w:rPr>
          <w:spacing w:val="-2"/>
        </w:rPr>
        <w:t>gene</w:t>
      </w:r>
      <w:r>
        <w:rPr>
          <w:spacing w:val="48"/>
        </w:rPr>
        <w:t xml:space="preserve"> </w:t>
      </w:r>
      <w:r>
        <w:rPr>
          <w:spacing w:val="-2"/>
        </w:rPr>
        <w:t>expr</w:t>
      </w:r>
      <w:r>
        <w:rPr>
          <w:spacing w:val="-3"/>
        </w:rPr>
        <w:t>ession.</w:t>
      </w:r>
      <w:r>
        <w:rPr/>
        <w:t xml:space="preserve"> </w:t>
      </w:r>
      <w:r>
        <w:rPr>
          <w:spacing w:val="-1"/>
        </w:rPr>
        <w:t>Earlier  studies  found  that  the  Snail  tr</w:t>
      </w:r>
      <w:r>
        <w:rPr>
          <w:spacing w:val="-2"/>
        </w:rPr>
        <w:t>anscriptional  activation</w:t>
      </w:r>
      <w:r>
        <w:rPr/>
        <w:t xml:space="preserve"> </w:t>
      </w:r>
      <w:r>
        <w:rPr>
          <w:spacing w:val="-3"/>
        </w:rPr>
        <w:t>recognition</w:t>
      </w:r>
      <w:r>
        <w:rPr>
          <w:spacing w:val="49"/>
        </w:rPr>
        <w:t xml:space="preserve"> </w:t>
      </w:r>
      <w:r>
        <w:rPr>
          <w:spacing w:val="-3"/>
        </w:rPr>
        <w:t>motif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45"/>
          <w:w w:val="101"/>
        </w:rPr>
        <w:t xml:space="preserve"> </w:t>
      </w:r>
      <w:r>
        <w:rPr>
          <w:spacing w:val="-3"/>
        </w:rPr>
        <w:t>still</w:t>
      </w:r>
      <w:r>
        <w:rPr>
          <w:spacing w:val="50"/>
        </w:rPr>
        <w:t xml:space="preserve"> </w:t>
      </w:r>
      <w:r>
        <w:rPr>
          <w:spacing w:val="-3"/>
        </w:rPr>
        <w:t>E-box.</w:t>
      </w:r>
      <w:r>
        <w:rPr>
          <w:spacing w:val="37"/>
          <w:w w:val="10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</w:t>
      </w:r>
      <w:r>
        <w:rPr>
          <w:spacing w:val="50"/>
          <w:w w:val="101"/>
        </w:rPr>
        <w:t xml:space="preserve"> </w:t>
      </w:r>
      <w:r>
        <w:rPr>
          <w:spacing w:val="-4"/>
        </w:rPr>
        <w:t>E-boxes</w:t>
      </w:r>
      <w:r>
        <w:rPr>
          <w:spacing w:val="48"/>
        </w:rPr>
        <w:t xml:space="preserve"> </w:t>
      </w:r>
      <w:r>
        <w:rPr>
          <w:spacing w:val="-4"/>
        </w:rPr>
        <w:t>in</w:t>
      </w:r>
      <w:r>
        <w:rPr>
          <w:spacing w:val="40"/>
          <w:w w:val="101"/>
        </w:rPr>
        <w:t xml:space="preserve"> </w:t>
      </w:r>
      <w:r>
        <w:rPr>
          <w:spacing w:val="-4"/>
        </w:rPr>
        <w:t>the</w:t>
      </w:r>
      <w:r>
        <w:rPr>
          <w:spacing w:val="48"/>
          <w:w w:val="101"/>
        </w:rPr>
        <w:t xml:space="preserve"> </w:t>
      </w:r>
      <w:r>
        <w:rPr>
          <w:spacing w:val="-4"/>
        </w:rPr>
        <w:t>regulatory</w:t>
      </w:r>
      <w:r>
        <w:rPr/>
        <w:t xml:space="preserve"> </w:t>
      </w:r>
      <w:r>
        <w:rPr>
          <w:spacing w:val="-4"/>
        </w:rPr>
        <w:t>region of </w:t>
      </w:r>
      <w:r>
        <w:rPr>
          <w:rFonts w:ascii="Times New Roman" w:hAnsi="Times New Roman" w:eastAsia="Times New Roman" w:cs="Times New Roman"/>
          <w:spacing w:val="-4"/>
        </w:rPr>
        <w:t>ERCC1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-4"/>
        </w:rPr>
        <w:t>and </w:t>
      </w:r>
      <w:r>
        <w:rPr>
          <w:rFonts w:ascii="Times New Roman" w:hAnsi="Times New Roman" w:eastAsia="Times New Roman" w:cs="Times New Roman"/>
          <w:spacing w:val="-4"/>
        </w:rPr>
        <w:t>MMP15</w:t>
      </w:r>
      <w:r>
        <w:rPr>
          <w:rFonts w:ascii="Times New Roman" w:hAnsi="Times New Roman" w:eastAsia="Times New Roman" w:cs="Times New Roman"/>
          <w:spacing w:val="13"/>
          <w:w w:val="101"/>
        </w:rPr>
        <w:t xml:space="preserve"> </w:t>
      </w:r>
      <w:r>
        <w:rPr>
          <w:spacing w:val="-4"/>
        </w:rPr>
        <w:t>were recognized by Snail [</w:t>
      </w:r>
      <w:r>
        <w:rPr>
          <w:color w:val="0000FF"/>
          <w:spacing w:val="-4"/>
        </w:rPr>
        <w:t>24</w:t>
      </w:r>
      <w:r>
        <w:rPr>
          <w:spacing w:val="-4"/>
        </w:rPr>
        <w:t>, </w:t>
      </w:r>
      <w:r>
        <w:rPr>
          <w:color w:val="0000FF"/>
          <w:spacing w:val="-4"/>
        </w:rPr>
        <w:t>25</w:t>
      </w:r>
      <w:r>
        <w:rPr>
          <w:spacing w:val="-4"/>
        </w:rPr>
        <w:t>]. As</w:t>
      </w:r>
      <w:r>
        <w:rPr/>
        <w:t xml:space="preserve"> </w:t>
      </w:r>
      <w:r>
        <w:rPr>
          <w:spacing w:val="-2"/>
        </w:rPr>
        <w:t>the  research</w:t>
      </w:r>
      <w:r>
        <w:rPr>
          <w:spacing w:val="10"/>
        </w:rPr>
        <w:t xml:space="preserve">  </w:t>
      </w:r>
      <w:r>
        <w:rPr>
          <w:spacing w:val="-2"/>
        </w:rPr>
        <w:t>unfolded,</w:t>
      </w:r>
      <w:r>
        <w:rPr>
          <w:spacing w:val="10"/>
        </w:rPr>
        <w:t xml:space="preserve">  </w:t>
      </w:r>
      <w:r>
        <w:rPr>
          <w:spacing w:val="-2"/>
        </w:rPr>
        <w:t>it</w:t>
      </w:r>
      <w:r>
        <w:rPr>
          <w:spacing w:val="6"/>
        </w:rPr>
        <w:t xml:space="preserve">  </w:t>
      </w:r>
      <w:r>
        <w:rPr>
          <w:spacing w:val="-2"/>
        </w:rPr>
        <w:t>was</w:t>
      </w:r>
      <w:r>
        <w:rPr>
          <w:spacing w:val="5"/>
        </w:rPr>
        <w:t xml:space="preserve">  </w:t>
      </w:r>
      <w:r>
        <w:rPr>
          <w:spacing w:val="-2"/>
        </w:rPr>
        <w:t>found</w:t>
      </w:r>
      <w:r>
        <w:rPr>
          <w:spacing w:val="6"/>
        </w:rPr>
        <w:t xml:space="preserve">  </w:t>
      </w:r>
      <w:r>
        <w:rPr>
          <w:spacing w:val="-2"/>
        </w:rPr>
        <w:t>that</w:t>
      </w:r>
      <w:r>
        <w:rPr>
          <w:spacing w:val="9"/>
        </w:rPr>
        <w:t xml:space="preserve">  </w:t>
      </w:r>
      <w:r>
        <w:rPr>
          <w:spacing w:val="-2"/>
        </w:rPr>
        <w:t>Snai</w:t>
      </w:r>
      <w:r>
        <w:rPr>
          <w:spacing w:val="-3"/>
        </w:rPr>
        <w:t>l</w:t>
      </w:r>
      <w:r>
        <w:rPr>
          <w:spacing w:val="10"/>
        </w:rPr>
        <w:t xml:space="preserve">  </w:t>
      </w:r>
      <w:r>
        <w:rPr>
          <w:spacing w:val="-3"/>
        </w:rPr>
        <w:t>recognition</w:t>
      </w:r>
      <w:r>
        <w:rPr/>
        <w:t xml:space="preserve"> </w:t>
      </w:r>
      <w:r>
        <w:rPr>
          <w:spacing w:val="-2"/>
        </w:rPr>
        <w:t>sequences  were  not  limited  to  the  E-box,  the</w:t>
      </w:r>
      <w:r>
        <w:rPr>
          <w:spacing w:val="4"/>
        </w:rPr>
        <w:t xml:space="preserve">  </w:t>
      </w:r>
      <w:r>
        <w:rPr>
          <w:spacing w:val="-2"/>
        </w:rPr>
        <w:t>new</w:t>
      </w:r>
      <w:r>
        <w:rPr>
          <w:spacing w:val="3"/>
        </w:rPr>
        <w:t xml:space="preserve">  </w:t>
      </w:r>
      <w:r>
        <w:rPr>
          <w:spacing w:val="-2"/>
        </w:rPr>
        <w:t>binding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8" w:firstLine="7"/>
        <w:spacing w:before="32" w:line="163" w:lineRule="auto"/>
        <w:jc w:val="both"/>
        <w:rPr/>
      </w:pPr>
      <w:r>
        <w:rPr>
          <w:spacing w:val="-3"/>
        </w:rPr>
        <w:t>sequences</w:t>
      </w:r>
      <w:r>
        <w:rPr>
          <w:spacing w:val="28"/>
          <w:w w:val="101"/>
        </w:rPr>
        <w:t xml:space="preserve"> </w:t>
      </w:r>
      <w:r>
        <w:rPr>
          <w:spacing w:val="-3"/>
        </w:rPr>
        <w:t>were</w:t>
      </w:r>
      <w:r>
        <w:rPr>
          <w:spacing w:val="32"/>
          <w:w w:val="101"/>
        </w:rPr>
        <w:t xml:space="preserve"> </w:t>
      </w:r>
      <w:r>
        <w:rPr>
          <w:spacing w:val="-3"/>
        </w:rPr>
        <w:t>discovered.</w:t>
      </w:r>
      <w:r>
        <w:rPr>
          <w:spacing w:val="32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novel</w:t>
      </w:r>
      <w:r>
        <w:rPr>
          <w:spacing w:val="32"/>
          <w:w w:val="101"/>
        </w:rPr>
        <w:t xml:space="preserve"> </w:t>
      </w:r>
      <w:r>
        <w:rPr>
          <w:spacing w:val="-3"/>
        </w:rPr>
        <w:t>Snail-responsive</w:t>
      </w:r>
      <w:r>
        <w:rPr>
          <w:spacing w:val="39"/>
          <w:w w:val="101"/>
        </w:rPr>
        <w:t xml:space="preserve"> </w:t>
      </w:r>
      <w:r>
        <w:rPr>
          <w:spacing w:val="-3"/>
        </w:rPr>
        <w:t>motif,</w:t>
      </w:r>
      <w:r>
        <w:rPr>
          <w:spacing w:val="34"/>
        </w:rPr>
        <w:t xml:space="preserve"> </w:t>
      </w:r>
      <w:r>
        <w:rPr>
          <w:spacing w:val="-3"/>
        </w:rPr>
        <w:t>5</w:t>
      </w:r>
      <w:r>
        <w:rPr>
          <w:rFonts w:ascii="Arial" w:hAnsi="Arial" w:eastAsia="Arial" w:cs="Arial"/>
          <w:spacing w:val="-3"/>
        </w:rPr>
        <w:t>I</w:t>
      </w:r>
      <w:r>
        <w:rPr>
          <w:spacing w:val="-3"/>
        </w:rPr>
        <w:t>-</w:t>
      </w:r>
      <w:r>
        <w:rPr/>
        <w:t xml:space="preserve"> </w:t>
      </w:r>
      <w:r>
        <w:rPr>
          <w:spacing w:val="-3"/>
        </w:rPr>
        <w:t>TCACA-3</w:t>
      </w:r>
      <w:r>
        <w:rPr>
          <w:rFonts w:ascii="Arial" w:hAnsi="Arial" w:eastAsia="Arial" w:cs="Arial"/>
          <w:spacing w:val="-3"/>
        </w:rPr>
        <w:t>I</w:t>
      </w:r>
      <w:r>
        <w:rPr>
          <w:spacing w:val="-3"/>
        </w:rPr>
        <w:t>, in the promoters of</w:t>
      </w:r>
      <w:r>
        <w:rPr>
          <w:spacing w:val="-2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ZEB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, </w:t>
      </w:r>
      <w:r>
        <w:rPr>
          <w:rFonts w:ascii="Times New Roman" w:hAnsi="Times New Roman" w:eastAsia="Times New Roman" w:cs="Times New Roman"/>
          <w:spacing w:val="-4"/>
        </w:rPr>
        <w:t>MMP9</w:t>
      </w:r>
      <w:r>
        <w:rPr>
          <w:spacing w:val="-4"/>
        </w:rPr>
        <w:t>, and</w:t>
      </w:r>
      <w:r>
        <w:rPr>
          <w:spacing w:val="-1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p15</w:t>
      </w:r>
      <w:r>
        <w:rPr>
          <w:rFonts w:ascii="Times New Roman" w:hAnsi="Times New Roman" w:eastAsia="Times New Roman" w:cs="Times New Roman"/>
          <w:sz w:val="11"/>
          <w:szCs w:val="11"/>
          <w:spacing w:val="-4"/>
          <w:position w:val="7"/>
        </w:rPr>
        <w:t>INK4b</w:t>
      </w:r>
      <w:r>
        <w:rPr>
          <w:spacing w:val="-4"/>
        </w:rPr>
        <w:t>, has been</w:t>
      </w:r>
      <w:r>
        <w:rPr/>
        <w:t xml:space="preserve"> </w:t>
      </w:r>
      <w:r>
        <w:rPr>
          <w:spacing w:val="-2"/>
        </w:rPr>
        <w:t>identiﬁed and activated</w:t>
      </w:r>
      <w:r>
        <w:rPr>
          <w:spacing w:val="15"/>
        </w:rPr>
        <w:t xml:space="preserve"> </w:t>
      </w:r>
      <w:r>
        <w:rPr>
          <w:spacing w:val="-2"/>
        </w:rPr>
        <w:t>by Snail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collaboration wi</w:t>
      </w:r>
      <w:r>
        <w:rPr>
          <w:spacing w:val="-3"/>
        </w:rPr>
        <w:t>th</w:t>
      </w:r>
      <w:r>
        <w:rPr>
          <w:spacing w:val="17"/>
        </w:rPr>
        <w:t xml:space="preserve"> </w:t>
      </w:r>
      <w:r>
        <w:rPr>
          <w:spacing w:val="-3"/>
        </w:rPr>
        <w:t>EGR-1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4"/>
        </w:rPr>
        <w:t>SP-1</w:t>
      </w:r>
      <w:r>
        <w:rPr>
          <w:spacing w:val="27"/>
        </w:rPr>
        <w:t xml:space="preserve"> </w:t>
      </w:r>
      <w:r>
        <w:rPr>
          <w:spacing w:val="-4"/>
        </w:rPr>
        <w:t>[</w:t>
      </w:r>
      <w:r>
        <w:rPr>
          <w:color w:val="0000FF"/>
          <w:spacing w:val="-4"/>
        </w:rPr>
        <w:t>28</w:t>
      </w:r>
      <w:r>
        <w:rPr>
          <w:spacing w:val="-4"/>
        </w:rPr>
        <w:t>, </w:t>
      </w:r>
      <w:r>
        <w:rPr>
          <w:color w:val="0000FF"/>
          <w:spacing w:val="-4"/>
        </w:rPr>
        <w:t>29</w:t>
      </w:r>
      <w:r>
        <w:rPr>
          <w:spacing w:val="-4"/>
        </w:rPr>
        <w:t>].</w:t>
      </w:r>
      <w:r>
        <w:rPr>
          <w:spacing w:val="24"/>
          <w:w w:val="101"/>
        </w:rPr>
        <w:t xml:space="preserve"> </w:t>
      </w:r>
      <w:r>
        <w:rPr>
          <w:spacing w:val="-4"/>
        </w:rPr>
        <w:t>In</w:t>
      </w:r>
      <w:r>
        <w:rPr>
          <w:spacing w:val="15"/>
          <w:w w:val="101"/>
        </w:rPr>
        <w:t xml:space="preserve"> </w:t>
      </w:r>
      <w:r>
        <w:rPr>
          <w:spacing w:val="-4"/>
        </w:rPr>
        <w:t>this</w:t>
      </w:r>
      <w:r>
        <w:rPr>
          <w:spacing w:val="18"/>
          <w:w w:val="101"/>
        </w:rPr>
        <w:t xml:space="preserve"> </w:t>
      </w:r>
      <w:r>
        <w:rPr>
          <w:spacing w:val="-4"/>
        </w:rPr>
        <w:t>study,</w:t>
      </w:r>
      <w:r>
        <w:rPr>
          <w:spacing w:val="15"/>
        </w:rPr>
        <w:t xml:space="preserve"> </w:t>
      </w:r>
      <w:r>
        <w:rPr>
          <w:spacing w:val="-4"/>
        </w:rPr>
        <w:t>we</w:t>
      </w:r>
      <w:r>
        <w:rPr>
          <w:spacing w:val="19"/>
        </w:rPr>
        <w:t xml:space="preserve"> </w:t>
      </w:r>
      <w:r>
        <w:rPr>
          <w:spacing w:val="-4"/>
        </w:rPr>
        <w:t>denote,</w:t>
      </w:r>
      <w:r>
        <w:rPr>
          <w:spacing w:val="18"/>
        </w:rPr>
        <w:t xml:space="preserve"> </w:t>
      </w:r>
      <w:r>
        <w:rPr>
          <w:spacing w:val="-4"/>
        </w:rPr>
        <w:t>G-box</w:t>
      </w:r>
      <w:r>
        <w:rPr>
          <w:spacing w:val="24"/>
        </w:rPr>
        <w:t xml:space="preserve"> </w:t>
      </w:r>
      <w:r>
        <w:rPr>
          <w:spacing w:val="-4"/>
        </w:rPr>
        <w:t>(5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-GGGAGG-3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),</w:t>
      </w:r>
      <w:r>
        <w:rPr>
          <w:spacing w:val="17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new element recognized by zinc ﬁngers in the C-term</w:t>
      </w:r>
      <w:r>
        <w:rPr>
          <w:spacing w:val="-3"/>
        </w:rPr>
        <w:t>inal of Snail</w:t>
      </w:r>
      <w:r>
        <w:rPr/>
        <w:t xml:space="preserve"> </w:t>
      </w:r>
      <w:r>
        <w:rPr>
          <w:spacing w:val="-2"/>
        </w:rPr>
        <w:t>and important for transactivation. Interestingly, a fragment of the</w:t>
      </w:r>
      <w:r>
        <w:rPr>
          <w:spacing w:val="18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Fibronectin1  </w:t>
      </w:r>
      <w:r>
        <w:rPr>
          <w:spacing w:val="-2"/>
        </w:rPr>
        <w:t>promoter</w:t>
      </w:r>
      <w:r>
        <w:rPr>
          <w:spacing w:val="36"/>
          <w:w w:val="101"/>
        </w:rPr>
        <w:t xml:space="preserve"> </w:t>
      </w:r>
      <w:r>
        <w:rPr>
          <w:spacing w:val="-2"/>
        </w:rPr>
        <w:t>containin</w:t>
      </w:r>
      <w:r>
        <w:rPr>
          <w:spacing w:val="-3"/>
        </w:rPr>
        <w:t>g</w:t>
      </w:r>
      <w:r>
        <w:rPr>
          <w:spacing w:val="34"/>
          <w:w w:val="101"/>
        </w:rPr>
        <w:t xml:space="preserve"> </w:t>
      </w:r>
      <w:r>
        <w:rPr>
          <w:spacing w:val="-3"/>
        </w:rPr>
        <w:t>G-box,</w:t>
      </w:r>
      <w:r>
        <w:rPr>
          <w:spacing w:val="35"/>
        </w:rPr>
        <w:t xml:space="preserve"> </w:t>
      </w:r>
      <w:r>
        <w:rPr>
          <w:spacing w:val="-3"/>
        </w:rPr>
        <w:t>5</w:t>
      </w:r>
      <w:r>
        <w:rPr>
          <w:rFonts w:ascii="Arial" w:hAnsi="Arial" w:eastAsia="Arial" w:cs="Arial"/>
          <w:spacing w:val="-3"/>
        </w:rPr>
        <w:t>I</w:t>
      </w:r>
      <w:r>
        <w:rPr>
          <w:spacing w:val="-3"/>
        </w:rPr>
        <w:t>-GG</w:t>
      </w:r>
      <w:r>
        <w:rPr>
          <w:u w:val="single" w:color="auto"/>
          <w:spacing w:val="-3"/>
        </w:rPr>
        <w:t>GGGAGG</w:t>
      </w:r>
      <w:r>
        <w:rPr>
          <w:spacing w:val="-3"/>
        </w:rPr>
        <w:t>AGAGG-</w:t>
      </w:r>
      <w:r>
        <w:rPr/>
        <w:t xml:space="preserve"> </w:t>
      </w:r>
      <w:r>
        <w:rPr>
          <w:spacing w:val="-4"/>
        </w:rPr>
        <w:t>GAACCCCAGGCGCGAGC-3</w:t>
      </w:r>
      <w:r>
        <w:rPr>
          <w:rFonts w:ascii="Arial" w:hAnsi="Arial" w:eastAsia="Arial" w:cs="Arial"/>
          <w:spacing w:val="-4"/>
        </w:rPr>
        <w:t>I</w:t>
      </w:r>
      <w:r>
        <w:rPr>
          <w:spacing w:val="-4"/>
        </w:rPr>
        <w:t>,</w:t>
      </w:r>
      <w:r>
        <w:rPr>
          <w:spacing w:val="46"/>
        </w:rPr>
        <w:t xml:space="preserve"> </w:t>
      </w:r>
      <w:r>
        <w:rPr>
          <w:spacing w:val="-4"/>
        </w:rPr>
        <w:t>was</w:t>
      </w:r>
      <w:r>
        <w:rPr>
          <w:spacing w:val="41"/>
          <w:w w:val="101"/>
        </w:rPr>
        <w:t xml:space="preserve"> </w:t>
      </w:r>
      <w:r>
        <w:rPr>
          <w:spacing w:val="-4"/>
        </w:rPr>
        <w:t>bound</w:t>
      </w:r>
      <w:r>
        <w:rPr>
          <w:spacing w:val="41"/>
        </w:rPr>
        <w:t xml:space="preserve"> </w:t>
      </w:r>
      <w:r>
        <w:rPr>
          <w:spacing w:val="-4"/>
        </w:rPr>
        <w:t>by</w:t>
      </w:r>
      <w:r>
        <w:rPr>
          <w:spacing w:val="36"/>
        </w:rPr>
        <w:t xml:space="preserve"> </w:t>
      </w:r>
      <w:r>
        <w:rPr>
          <w:spacing w:val="-4"/>
        </w:rPr>
        <w:t>Snail</w:t>
      </w:r>
      <w:r>
        <w:rPr>
          <w:spacing w:val="36"/>
        </w:rPr>
        <w:t xml:space="preserve"> </w:t>
      </w:r>
      <w:r>
        <w:rPr>
          <w:spacing w:val="-4"/>
        </w:rPr>
        <w:t>extraction,</w:t>
      </w:r>
      <w:r>
        <w:rPr>
          <w:spacing w:val="4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GST</w:t>
      </w:r>
      <w:r>
        <w:rPr>
          <w:spacing w:val="18"/>
        </w:rPr>
        <w:t xml:space="preserve"> </w:t>
      </w:r>
      <w:r>
        <w:rPr>
          <w:spacing w:val="-3"/>
        </w:rPr>
        <w:t>tagged</w:t>
      </w:r>
      <w:r>
        <w:rPr>
          <w:spacing w:val="23"/>
          <w:w w:val="101"/>
        </w:rPr>
        <w:t xml:space="preserve"> </w:t>
      </w:r>
      <w:r>
        <w:rPr>
          <w:spacing w:val="-3"/>
        </w:rPr>
        <w:t>Snail</w:t>
      </w:r>
      <w:r>
        <w:rPr>
          <w:spacing w:val="3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30</w:t>
      </w:r>
      <w:r>
        <w:rPr>
          <w:spacing w:val="-3"/>
        </w:rPr>
        <w:t>].</w:t>
      </w:r>
      <w:r>
        <w:rPr>
          <w:spacing w:val="18"/>
        </w:rPr>
        <w:t xml:space="preserve"> </w:t>
      </w:r>
      <w:r>
        <w:rPr>
          <w:spacing w:val="-3"/>
        </w:rPr>
        <w:t>Whether</w:t>
      </w:r>
      <w:r>
        <w:rPr>
          <w:spacing w:val="21"/>
        </w:rPr>
        <w:t xml:space="preserve"> </w:t>
      </w:r>
      <w:r>
        <w:rPr>
          <w:spacing w:val="-3"/>
        </w:rPr>
        <w:t>there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23"/>
          <w:w w:val="101"/>
        </w:rPr>
        <w:t xml:space="preserve"> </w:t>
      </w:r>
      <w:r>
        <w:rPr>
          <w:spacing w:val="-3"/>
        </w:rPr>
        <w:t>similar</w:t>
      </w:r>
      <w:r>
        <w:rPr>
          <w:spacing w:val="23"/>
          <w:w w:val="101"/>
        </w:rPr>
        <w:t xml:space="preserve"> </w:t>
      </w:r>
      <w:r>
        <w:rPr>
          <w:spacing w:val="-3"/>
        </w:rPr>
        <w:t>consensus</w:t>
      </w:r>
      <w:r>
        <w:rPr/>
        <w:t xml:space="preserve"> </w:t>
      </w:r>
      <w:r>
        <w:rPr>
          <w:spacing w:val="-3"/>
        </w:rPr>
        <w:t>binding</w:t>
      </w:r>
      <w:r>
        <w:rPr>
          <w:spacing w:val="38"/>
        </w:rPr>
        <w:t xml:space="preserve"> </w:t>
      </w:r>
      <w:r>
        <w:rPr>
          <w:spacing w:val="-3"/>
        </w:rPr>
        <w:t>motifs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Snail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upregulate</w:t>
      </w:r>
      <w:r>
        <w:rPr>
          <w:spacing w:val="19"/>
          <w:w w:val="101"/>
        </w:rPr>
        <w:t xml:space="preserve"> </w:t>
      </w:r>
      <w:r>
        <w:rPr>
          <w:spacing w:val="-3"/>
        </w:rPr>
        <w:t>gene</w:t>
      </w:r>
      <w:r>
        <w:rPr>
          <w:spacing w:val="18"/>
          <w:w w:val="101"/>
        </w:rPr>
        <w:t xml:space="preserve"> </w:t>
      </w:r>
      <w:r>
        <w:rPr>
          <w:spacing w:val="-3"/>
        </w:rPr>
        <w:t>expression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15"/>
        </w:rPr>
        <w:t xml:space="preserve"> </w:t>
      </w:r>
      <w:r>
        <w:rPr>
          <w:spacing w:val="-3"/>
        </w:rPr>
        <w:t>worth</w:t>
      </w:r>
      <w:r>
        <w:rPr/>
        <w:t xml:space="preserve"> </w:t>
      </w:r>
      <w:r>
        <w:rPr>
          <w:spacing w:val="-1"/>
        </w:rPr>
        <w:t>investigating in the</w:t>
      </w:r>
      <w:r>
        <w:rPr>
          <w:spacing w:val="3"/>
        </w:rPr>
        <w:t xml:space="preserve"> </w:t>
      </w:r>
      <w:r>
        <w:rPr>
          <w:spacing w:val="-1"/>
        </w:rPr>
        <w:t>future.</w:t>
      </w:r>
    </w:p>
    <w:p>
      <w:pPr>
        <w:pStyle w:val="BodyText"/>
        <w:ind w:left="3" w:right="8" w:firstLine="175"/>
        <w:spacing w:before="6" w:line="162" w:lineRule="auto"/>
        <w:jc w:val="both"/>
        <w:rPr/>
      </w:pPr>
      <w:r>
        <w:rPr>
          <w:spacing w:val="-3"/>
        </w:rPr>
        <w:t>The role of</w:t>
      </w:r>
      <w:r>
        <w:rPr>
          <w:spacing w:val="3"/>
        </w:rPr>
        <w:t xml:space="preserve"> </w:t>
      </w:r>
      <w:r>
        <w:rPr>
          <w:spacing w:val="-3"/>
        </w:rPr>
        <w:t>the SNAG domain in Snail-mediated gene induction</w:t>
      </w:r>
      <w:r>
        <w:rPr/>
        <w:t xml:space="preserve"> </w:t>
      </w:r>
      <w:r>
        <w:rPr>
          <w:spacing w:val="-3"/>
        </w:rPr>
        <w:t>is controversial.</w:t>
      </w:r>
      <w:r>
        <w:rPr>
          <w:spacing w:val="-14"/>
        </w:rPr>
        <w:t xml:space="preserve"> </w:t>
      </w:r>
      <w:r>
        <w:rPr>
          <w:spacing w:val="-3"/>
        </w:rPr>
        <w:t>The SNAG domai</w:t>
      </w:r>
      <w:r>
        <w:rPr>
          <w:spacing w:val="-4"/>
        </w:rPr>
        <w:t>n of</w:t>
      </w:r>
      <w:r>
        <w:rPr>
          <w:spacing w:val="-13"/>
        </w:rPr>
        <w:t xml:space="preserve"> </w:t>
      </w:r>
      <w:r>
        <w:rPr>
          <w:spacing w:val="-4"/>
        </w:rPr>
        <w:t>Snail is essential for both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4"/>
        </w:rPr>
        <w:t>suppression of E-cadherin and</w:t>
      </w:r>
      <w:r>
        <w:rPr>
          <w:spacing w:val="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activation of</w:t>
      </w:r>
      <w:r>
        <w:rPr>
          <w:spacing w:val="-11"/>
        </w:rPr>
        <w:t xml:space="preserve"> </w:t>
      </w:r>
      <w:r>
        <w:rPr>
          <w:spacing w:val="-4"/>
        </w:rPr>
        <w:t>ERCC1</w:t>
      </w:r>
      <w:r>
        <w:rPr>
          <w:spacing w:val="-5"/>
        </w:rPr>
        <w:t xml:space="preserve"> </w:t>
      </w:r>
      <w:r>
        <w:rPr>
          <w:spacing w:val="-4"/>
        </w:rPr>
        <w:t>in head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neck squamous cell carcinoma cells</w:t>
      </w:r>
      <w:r>
        <w:rPr>
          <w:spacing w:val="15"/>
        </w:rPr>
        <w:t xml:space="preserve"> </w:t>
      </w:r>
      <w:r>
        <w:rPr>
          <w:spacing w:val="-2"/>
        </w:rPr>
        <w:t>[</w:t>
      </w:r>
      <w:r>
        <w:rPr>
          <w:color w:val="0000FF"/>
          <w:spacing w:val="-2"/>
        </w:rPr>
        <w:t>24</w:t>
      </w:r>
      <w:r>
        <w:rPr>
          <w:spacing w:val="-2"/>
        </w:rPr>
        <w:t>],</w:t>
      </w:r>
      <w:r>
        <w:rPr>
          <w:spacing w:val="4"/>
        </w:rPr>
        <w:t xml:space="preserve"> </w:t>
      </w:r>
      <w:r>
        <w:rPr>
          <w:spacing w:val="-2"/>
        </w:rPr>
        <w:t>while</w:t>
      </w:r>
      <w:r>
        <w:rPr>
          <w:spacing w:val="11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another</w:t>
      </w:r>
      <w:r>
        <w:rPr>
          <w:spacing w:val="12"/>
        </w:rPr>
        <w:t xml:space="preserve"> </w:t>
      </w:r>
      <w:r>
        <w:rPr>
          <w:spacing w:val="-2"/>
        </w:rPr>
        <w:t>report,</w:t>
      </w:r>
      <w:r>
        <w:rPr/>
        <w:t xml:space="preserve"> </w:t>
      </w:r>
      <w:r>
        <w:rPr>
          <w:spacing w:val="-2"/>
        </w:rPr>
        <w:t>the transactivation of β-catenin-dependen</w:t>
      </w:r>
      <w:r>
        <w:rPr>
          <w:spacing w:val="-3"/>
        </w:rPr>
        <w:t>t reporter by Snail does</w:t>
      </w:r>
      <w:r>
        <w:rPr/>
        <w:t xml:space="preserve"> </w:t>
      </w:r>
      <w:r>
        <w:rPr>
          <w:spacing w:val="-3"/>
        </w:rPr>
        <w:t>not</w:t>
      </w:r>
      <w:r>
        <w:rPr>
          <w:spacing w:val="34"/>
        </w:rPr>
        <w:t xml:space="preserve"> </w:t>
      </w:r>
      <w:r>
        <w:rPr>
          <w:spacing w:val="-3"/>
        </w:rPr>
        <w:t>require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28"/>
        </w:rPr>
        <w:t xml:space="preserve"> </w:t>
      </w:r>
      <w:r>
        <w:rPr>
          <w:spacing w:val="-3"/>
        </w:rPr>
        <w:t>SNAG</w:t>
      </w:r>
      <w:r>
        <w:rPr>
          <w:spacing w:val="28"/>
        </w:rPr>
        <w:t xml:space="preserve"> </w:t>
      </w:r>
      <w:r>
        <w:rPr>
          <w:spacing w:val="-3"/>
        </w:rPr>
        <w:t>domain</w:t>
      </w:r>
      <w:r>
        <w:rPr>
          <w:spacing w:val="33"/>
          <w:w w:val="101"/>
        </w:rPr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23"/>
          <w:w w:val="101"/>
        </w:rPr>
        <w:t xml:space="preserve"> </w:t>
      </w:r>
      <w:r>
        <w:rPr>
          <w:spacing w:val="-4"/>
        </w:rPr>
        <w:t>zinc</w:t>
      </w:r>
      <w:r>
        <w:rPr>
          <w:spacing w:val="23"/>
          <w:w w:val="101"/>
        </w:rPr>
        <w:t xml:space="preserve"> </w:t>
      </w:r>
      <w:r>
        <w:rPr>
          <w:spacing w:val="-4"/>
        </w:rPr>
        <w:t>ﬁngers</w:t>
      </w:r>
      <w:r>
        <w:rPr>
          <w:spacing w:val="36"/>
        </w:rPr>
        <w:t xml:space="preserve"> </w:t>
      </w:r>
      <w:r>
        <w:rPr>
          <w:spacing w:val="-4"/>
        </w:rPr>
        <w:t>[</w:t>
      </w:r>
      <w:r>
        <w:rPr>
          <w:color w:val="0000FF"/>
          <w:spacing w:val="-4"/>
        </w:rPr>
        <w:t>41</w:t>
      </w:r>
      <w:r>
        <w:rPr>
          <w:spacing w:val="-4"/>
        </w:rPr>
        <w:t>].</w:t>
      </w:r>
      <w:r>
        <w:rPr>
          <w:spacing w:val="33"/>
          <w:w w:val="101"/>
        </w:rPr>
        <w:t xml:space="preserve"> </w:t>
      </w:r>
      <w:r>
        <w:rPr>
          <w:spacing w:val="-4"/>
        </w:rPr>
        <w:t>In</w:t>
      </w:r>
      <w:r>
        <w:rPr>
          <w:spacing w:val="24"/>
          <w:w w:val="101"/>
        </w:rPr>
        <w:t xml:space="preserve"> </w:t>
      </w:r>
      <w:r>
        <w:rPr>
          <w:spacing w:val="-4"/>
        </w:rPr>
        <w:t>this</w:t>
      </w:r>
      <w:r>
        <w:rPr/>
        <w:t xml:space="preserve"> </w:t>
      </w:r>
      <w:r>
        <w:rPr>
          <w:spacing w:val="-3"/>
        </w:rPr>
        <w:t>study,</w:t>
      </w:r>
      <w:r>
        <w:rPr>
          <w:spacing w:val="42"/>
          <w:w w:val="101"/>
        </w:rPr>
        <w:t xml:space="preserve"> </w:t>
      </w:r>
      <w:r>
        <w:rPr>
          <w:spacing w:val="-3"/>
        </w:rPr>
        <w:t>we</w:t>
      </w:r>
      <w:r>
        <w:rPr>
          <w:spacing w:val="40"/>
        </w:rPr>
        <w:t xml:space="preserve"> </w:t>
      </w:r>
      <w:r>
        <w:rPr>
          <w:spacing w:val="-3"/>
        </w:rPr>
        <w:t>showed</w:t>
      </w:r>
      <w:r>
        <w:rPr>
          <w:spacing w:val="37"/>
        </w:rPr>
        <w:t xml:space="preserve"> </w:t>
      </w:r>
      <w:r>
        <w:rPr>
          <w:spacing w:val="-3"/>
        </w:rPr>
        <w:t>that</w:t>
      </w:r>
      <w:r>
        <w:rPr>
          <w:spacing w:val="41"/>
        </w:rPr>
        <w:t xml:space="preserve"> </w:t>
      </w:r>
      <w:r>
        <w:rPr>
          <w:spacing w:val="-3"/>
        </w:rPr>
        <w:t>deletion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34"/>
        </w:rPr>
        <w:t xml:space="preserve"> </w:t>
      </w:r>
      <w:r>
        <w:rPr>
          <w:spacing w:val="-3"/>
        </w:rPr>
        <w:t>SNAG</w:t>
      </w:r>
      <w:r>
        <w:rPr>
          <w:spacing w:val="40"/>
        </w:rPr>
        <w:t xml:space="preserve"> </w:t>
      </w:r>
      <w:r>
        <w:rPr>
          <w:spacing w:val="-3"/>
        </w:rPr>
        <w:t>does</w:t>
      </w:r>
      <w:r>
        <w:rPr>
          <w:spacing w:val="46"/>
        </w:rPr>
        <w:t xml:space="preserve"> </w:t>
      </w:r>
      <w:r>
        <w:rPr>
          <w:spacing w:val="-3"/>
        </w:rPr>
        <w:t>not</w:t>
      </w:r>
      <w:r>
        <w:rPr>
          <w:spacing w:val="40"/>
          <w:w w:val="101"/>
        </w:rPr>
        <w:t xml:space="preserve"> </w:t>
      </w:r>
      <w:r>
        <w:rPr>
          <w:spacing w:val="-3"/>
        </w:rPr>
        <w:t>affect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transactivation of target genes.</w:t>
      </w:r>
    </w:p>
    <w:p>
      <w:pPr>
        <w:pStyle w:val="BodyText"/>
        <w:ind w:right="2" w:firstLine="191"/>
        <w:spacing w:before="10" w:line="162" w:lineRule="auto"/>
        <w:jc w:val="both"/>
        <w:rPr/>
      </w:pPr>
      <w:r>
        <w:rPr>
          <w:spacing w:val="-3"/>
        </w:rPr>
        <w:t>p66</w:t>
      </w:r>
      <w:r>
        <w:rPr>
          <w:spacing w:val="-2"/>
        </w:rPr>
        <w:t>β</w:t>
      </w:r>
      <w:r>
        <w:rPr>
          <w:spacing w:val="16"/>
        </w:rPr>
        <w:t xml:space="preserve"> </w:t>
      </w:r>
      <w:r>
        <w:rPr>
          <w:spacing w:val="-2"/>
        </w:rPr>
        <w:t>protein was</w:t>
      </w:r>
      <w:r>
        <w:rPr>
          <w:spacing w:val="16"/>
          <w:w w:val="101"/>
        </w:rPr>
        <w:t xml:space="preserve"> </w:t>
      </w:r>
      <w:r>
        <w:rPr>
          <w:spacing w:val="-2"/>
        </w:rPr>
        <w:t>previously</w:t>
      </w:r>
      <w:r>
        <w:rPr>
          <w:spacing w:val="15"/>
        </w:rPr>
        <w:t xml:space="preserve"> </w:t>
      </w:r>
      <w:r>
        <w:rPr>
          <w:spacing w:val="-2"/>
        </w:rPr>
        <w:t>identiﬁed as</w:t>
      </w:r>
      <w:r>
        <w:rPr>
          <w:spacing w:val="-3"/>
        </w:rPr>
        <w:t xml:space="preserve"> a</w:t>
      </w:r>
      <w:r>
        <w:rPr>
          <w:spacing w:val="16"/>
        </w:rPr>
        <w:t xml:space="preserve"> </w:t>
      </w:r>
      <w:r>
        <w:rPr>
          <w:spacing w:val="-3"/>
        </w:rPr>
        <w:t>key</w:t>
      </w:r>
      <w:r>
        <w:rPr>
          <w:spacing w:val="10"/>
        </w:rPr>
        <w:t xml:space="preserve"> </w:t>
      </w:r>
      <w:r>
        <w:rPr>
          <w:spacing w:val="-3"/>
        </w:rPr>
        <w:t>component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/>
        <w:t>f</w:t>
      </w:r>
      <w:r>
        <w:rPr/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 </w:t>
      </w:r>
      <w:r>
        <w:rPr>
          <w:spacing w:val="-2"/>
        </w:rPr>
        <w:t>NuRD  complex,</w:t>
      </w:r>
      <w:r>
        <w:rPr>
          <w:spacing w:val="9"/>
        </w:rPr>
        <w:t xml:space="preserve">  </w:t>
      </w:r>
      <w:r>
        <w:rPr>
          <w:spacing w:val="-2"/>
        </w:rPr>
        <w:t>which</w:t>
      </w:r>
      <w:r>
        <w:rPr>
          <w:spacing w:val="13"/>
        </w:rPr>
        <w:t xml:space="preserve">  </w:t>
      </w:r>
      <w:r>
        <w:rPr>
          <w:spacing w:val="-2"/>
        </w:rPr>
        <w:t>modiﬁes</w:t>
      </w:r>
      <w:r>
        <w:rPr>
          <w:spacing w:val="9"/>
        </w:rPr>
        <w:t xml:space="preserve">  </w:t>
      </w:r>
      <w:r>
        <w:rPr>
          <w:spacing w:val="-2"/>
        </w:rPr>
        <w:t>chromatin</w:t>
      </w:r>
      <w:r>
        <w:rPr>
          <w:spacing w:val="11"/>
        </w:rPr>
        <w:t xml:space="preserve">  </w:t>
      </w:r>
      <w:r>
        <w:rPr>
          <w:spacing w:val="-2"/>
        </w:rPr>
        <w:t>st</w:t>
      </w:r>
      <w:r>
        <w:rPr>
          <w:spacing w:val="-3"/>
        </w:rPr>
        <w:t>ructure</w:t>
      </w:r>
      <w:r>
        <w:rPr>
          <w:spacing w:val="8"/>
        </w:rPr>
        <w:t xml:space="preserve">  </w:t>
      </w:r>
      <w:r>
        <w:rPr>
          <w:spacing w:val="-3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maintain  gene  repression</w:t>
      </w:r>
      <w:r>
        <w:rPr>
          <w:spacing w:val="8"/>
        </w:rPr>
        <w:t xml:space="preserve">  </w:t>
      </w:r>
      <w:r>
        <w:rPr>
          <w:spacing w:val="-2"/>
        </w:rPr>
        <w:t>[</w:t>
      </w:r>
      <w:r>
        <w:rPr>
          <w:color w:val="0000FF"/>
          <w:spacing w:val="-2"/>
        </w:rPr>
        <w:t>32</w:t>
      </w:r>
      <w:r>
        <w:rPr>
          <w:spacing w:val="-2"/>
        </w:rPr>
        <w:t>,  </w:t>
      </w:r>
      <w:r>
        <w:rPr>
          <w:color w:val="0000FF"/>
          <w:spacing w:val="-2"/>
        </w:rPr>
        <w:t>35</w:t>
      </w:r>
      <w:r>
        <w:rPr>
          <w:spacing w:val="-2"/>
        </w:rPr>
        <w:t>,  </w:t>
      </w:r>
      <w:r>
        <w:rPr>
          <w:color w:val="0000FF"/>
          <w:spacing w:val="-2"/>
        </w:rPr>
        <w:t>36</w:t>
      </w:r>
      <w:r>
        <w:rPr>
          <w:spacing w:val="-2"/>
        </w:rPr>
        <w:t>].</w:t>
      </w:r>
      <w:r>
        <w:rPr>
          <w:spacing w:val="7"/>
        </w:rPr>
        <w:t xml:space="preserve">  </w:t>
      </w:r>
      <w:r>
        <w:rPr>
          <w:spacing w:val="-2"/>
        </w:rPr>
        <w:t>Notably,</w:t>
      </w:r>
      <w:r>
        <w:rPr>
          <w:spacing w:val="4"/>
        </w:rPr>
        <w:t xml:space="preserve">  </w:t>
      </w:r>
      <w:r>
        <w:rPr>
          <w:spacing w:val="-2"/>
        </w:rPr>
        <w:t>Gr</w:t>
      </w:r>
      <w:r>
        <w:rPr>
          <w:spacing w:val="-3"/>
        </w:rPr>
        <w:t>zeskowiak</w:t>
      </w:r>
      <w:r>
        <w:rPr/>
        <w:t xml:space="preserve"> </w:t>
      </w:r>
      <w:r>
        <w:rPr>
          <w:spacing w:val="-3"/>
        </w:rPr>
        <w:t>et al. reported that p66β induces Myc expression in KRAS- </w:t>
      </w:r>
      <w:r>
        <w:rPr>
          <w:spacing w:val="-4"/>
        </w:rPr>
        <w:t>mutant</w:t>
      </w:r>
      <w:r>
        <w:rPr/>
        <w:t xml:space="preserve"> </w:t>
      </w:r>
      <w:r>
        <w:rPr>
          <w:spacing w:val="-2"/>
        </w:rPr>
        <w:t>lung  cancer  cells,  indicating  that</w:t>
      </w:r>
      <w:r>
        <w:rPr>
          <w:spacing w:val="14"/>
        </w:rPr>
        <w:t xml:space="preserve">  </w:t>
      </w:r>
      <w:r>
        <w:rPr>
          <w:spacing w:val="-2"/>
        </w:rPr>
        <w:t>p66β</w:t>
      </w:r>
      <w:r>
        <w:rPr>
          <w:spacing w:val="3"/>
        </w:rPr>
        <w:t xml:space="preserve">  </w:t>
      </w:r>
      <w:r>
        <w:rPr>
          <w:spacing w:val="-2"/>
        </w:rPr>
        <w:t>could</w:t>
      </w:r>
      <w:r>
        <w:rPr>
          <w:spacing w:val="1"/>
        </w:rPr>
        <w:t xml:space="preserve">  </w:t>
      </w:r>
      <w:r>
        <w:rPr>
          <w:spacing w:val="-2"/>
        </w:rPr>
        <w:t>function</w:t>
      </w:r>
      <w:r>
        <w:rPr>
          <w:spacing w:val="2"/>
        </w:rPr>
        <w:t xml:space="preserve">  </w:t>
      </w:r>
      <w:r>
        <w:rPr>
          <w:spacing w:val="-2"/>
        </w:rPr>
        <w:t>as</w:t>
      </w:r>
      <w:r>
        <w:rPr>
          <w:spacing w:val="2"/>
        </w:rPr>
        <w:t xml:space="preserve"> 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transcriptional</w:t>
      </w:r>
      <w:r>
        <w:rPr>
          <w:spacing w:val="28"/>
          <w:w w:val="101"/>
        </w:rPr>
        <w:t xml:space="preserve"> </w:t>
      </w:r>
      <w:r>
        <w:rPr>
          <w:spacing w:val="-2"/>
        </w:rPr>
        <w:t>activator</w:t>
      </w:r>
      <w:r>
        <w:rPr>
          <w:spacing w:val="37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39</w:t>
      </w:r>
      <w:r>
        <w:rPr>
          <w:spacing w:val="-3"/>
        </w:rPr>
        <w:t>].</w:t>
      </w:r>
      <w:r>
        <w:rPr>
          <w:spacing w:val="27"/>
          <w:w w:val="101"/>
        </w:rPr>
        <w:t xml:space="preserve"> </w:t>
      </w:r>
      <w:r>
        <w:rPr>
          <w:spacing w:val="-3"/>
        </w:rPr>
        <w:t>Our</w:t>
      </w:r>
      <w:r>
        <w:rPr>
          <w:spacing w:val="29"/>
          <w:w w:val="101"/>
        </w:rPr>
        <w:t xml:space="preserve"> </w:t>
      </w:r>
      <w:r>
        <w:rPr>
          <w:spacing w:val="-3"/>
        </w:rPr>
        <w:t>data</w:t>
      </w:r>
      <w:r>
        <w:rPr>
          <w:spacing w:val="28"/>
        </w:rPr>
        <w:t xml:space="preserve"> </w:t>
      </w:r>
      <w:r>
        <w:rPr>
          <w:spacing w:val="-3"/>
        </w:rPr>
        <w:t>demonstrated</w:t>
      </w:r>
      <w:r>
        <w:rPr>
          <w:spacing w:val="25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p66β</w:t>
      </w:r>
      <w:r>
        <w:rPr/>
        <w:t xml:space="preserve"> </w:t>
      </w:r>
      <w:r>
        <w:rPr>
          <w:spacing w:val="-3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directly</w:t>
      </w:r>
      <w:r>
        <w:rPr>
          <w:spacing w:val="24"/>
        </w:rPr>
        <w:t xml:space="preserve"> </w:t>
      </w:r>
      <w:r>
        <w:rPr>
          <w:spacing w:val="-3"/>
        </w:rPr>
        <w:t>bind</w:t>
      </w:r>
      <w:r>
        <w:rPr>
          <w:spacing w:val="17"/>
          <w:w w:val="101"/>
        </w:rPr>
        <w:t xml:space="preserve"> </w:t>
      </w:r>
      <w:r>
        <w:rPr>
          <w:spacing w:val="-3"/>
        </w:rPr>
        <w:t>G-box</w:t>
      </w:r>
      <w:r>
        <w:rPr>
          <w:spacing w:val="18"/>
        </w:rPr>
        <w:t xml:space="preserve"> </w:t>
      </w:r>
      <w:r>
        <w:rPr>
          <w:spacing w:val="-3"/>
        </w:rPr>
        <w:t>elements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21"/>
          <w:w w:val="101"/>
        </w:rPr>
        <w:t xml:space="preserve"> </w:t>
      </w:r>
      <w:r>
        <w:rPr>
          <w:spacing w:val="-3"/>
        </w:rPr>
        <w:t>induces</w:t>
      </w:r>
      <w:r>
        <w:rPr>
          <w:spacing w:val="19"/>
        </w:rPr>
        <w:t xml:space="preserve"> </w:t>
      </w:r>
      <w:r>
        <w:rPr>
          <w:spacing w:val="-3"/>
        </w:rPr>
        <w:t>G-box-containing</w:t>
      </w:r>
      <w:r>
        <w:rPr/>
        <w:t xml:space="preserve"> </w:t>
      </w:r>
      <w:r>
        <w:rPr>
          <w:spacing w:val="-2"/>
        </w:rPr>
        <w:t>promoter activity. In con</w:t>
      </w:r>
      <w:r>
        <w:rPr>
          <w:spacing w:val="-3"/>
        </w:rPr>
        <w:t>trast, p66β does not bind E-box elements</w:t>
      </w:r>
      <w:r>
        <w:rPr/>
        <w:t xml:space="preserve"> </w:t>
      </w:r>
      <w:r>
        <w:rPr>
          <w:spacing w:val="-2"/>
        </w:rPr>
        <w:t>and consequently, does not affect E-box-driven prom</w:t>
      </w:r>
      <w:r>
        <w:rPr>
          <w:spacing w:val="-3"/>
        </w:rPr>
        <w:t>oter activity.</w:t>
      </w:r>
      <w:r>
        <w:rPr/>
        <w:t xml:space="preserve"> </w:t>
      </w:r>
      <w:r>
        <w:rPr>
          <w:spacing w:val="-3"/>
        </w:rPr>
        <w:t>The Snail/p66β complex and Mi-2/NuRD exist mutually exclusively</w:t>
      </w:r>
      <w:r>
        <w:rPr>
          <w:spacing w:val="8"/>
        </w:rPr>
        <w:t xml:space="preserve"> </w:t>
      </w:r>
      <w:r>
        <w:rPr>
          <w:spacing w:val="-2"/>
        </w:rPr>
        <w:t>in cells since Snail competes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MTA2</w:t>
      </w:r>
      <w:r>
        <w:rPr>
          <w:spacing w:val="12"/>
        </w:rPr>
        <w:t xml:space="preserve"> </w:t>
      </w:r>
      <w:r>
        <w:rPr>
          <w:spacing w:val="-2"/>
        </w:rPr>
        <w:t>protein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p66β.</w:t>
      </w:r>
    </w:p>
    <w:p>
      <w:pPr>
        <w:pStyle w:val="BodyText"/>
        <w:ind w:left="3" w:right="8" w:firstLine="189"/>
        <w:spacing w:line="163" w:lineRule="auto"/>
        <w:jc w:val="both"/>
        <w:rPr/>
      </w:pPr>
      <w:r>
        <w:rPr>
          <w:spacing w:val="-2"/>
        </w:rPr>
        <w:t>Both  Snail  and  p66β  contain  zinc</w:t>
      </w:r>
      <w:r>
        <w:rPr>
          <w:spacing w:val="-3"/>
        </w:rPr>
        <w:t xml:space="preserve">  ﬁnger  motifs.  The  snail</w:t>
      </w:r>
      <w:r>
        <w:rPr/>
        <w:t xml:space="preserve"> </w:t>
      </w:r>
      <w:r>
        <w:rPr>
          <w:spacing w:val="-3"/>
        </w:rPr>
        <w:t>contains four C2H2 types of</w:t>
      </w:r>
      <w:r>
        <w:rPr>
          <w:spacing w:val="-13"/>
        </w:rPr>
        <w:t xml:space="preserve"> </w:t>
      </w:r>
      <w:r>
        <w:rPr>
          <w:spacing w:val="-3"/>
        </w:rPr>
        <w:t>zinc ﬁngers. The CR2 domain of</w:t>
      </w:r>
      <w:r>
        <w:rPr>
          <w:spacing w:val="-4"/>
        </w:rPr>
        <w:t xml:space="preserve"> p66β</w:t>
      </w:r>
      <w:r>
        <w:rPr/>
        <w:t xml:space="preserve"> </w:t>
      </w:r>
      <w:r>
        <w:rPr>
          <w:spacing w:val="-2"/>
        </w:rPr>
        <w:t>contains a GATA zinc ﬁnger</w:t>
      </w:r>
      <w:r>
        <w:rPr>
          <w:spacing w:val="15"/>
          <w:w w:val="101"/>
        </w:rPr>
        <w:t xml:space="preserve"> </w:t>
      </w:r>
      <w:r>
        <w:rPr>
          <w:spacing w:val="-2"/>
        </w:rPr>
        <w:t>protein.</w:t>
      </w:r>
      <w:r>
        <w:rPr>
          <w:spacing w:val="16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nown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6"/>
        </w:rPr>
        <w:t xml:space="preserve"> </w:t>
      </w:r>
      <w:r>
        <w:rPr>
          <w:spacing w:val="-3"/>
        </w:rPr>
        <w:t>zinc</w:t>
      </w:r>
      <w:r>
        <w:rPr>
          <w:spacing w:val="5"/>
        </w:rPr>
        <w:t xml:space="preserve"> </w:t>
      </w:r>
      <w:r>
        <w:rPr>
          <w:spacing w:val="-3"/>
        </w:rPr>
        <w:t>ﬁngers</w:t>
      </w:r>
      <w:r>
        <w:rPr/>
        <w:t xml:space="preserve"> </w:t>
      </w:r>
      <w:r>
        <w:rPr>
          <w:spacing w:val="-4"/>
        </w:rPr>
        <w:t>are not only responsible</w:t>
      </w:r>
      <w:r>
        <w:rPr>
          <w:spacing w:val="-1"/>
        </w:rPr>
        <w:t xml:space="preserve"> </w:t>
      </w:r>
      <w:r>
        <w:rPr>
          <w:spacing w:val="-4"/>
        </w:rPr>
        <w:t>for speciﬁc DNA binding but also</w:t>
      </w:r>
      <w:r>
        <w:rPr>
          <w:spacing w:val="-14"/>
        </w:rPr>
        <w:t xml:space="preserve"> </w:t>
      </w:r>
      <w:r>
        <w:rPr>
          <w:spacing w:val="-4"/>
        </w:rPr>
        <w:t>function</w:t>
      </w:r>
      <w:r>
        <w:rPr/>
        <w:t xml:space="preserve"> </w:t>
      </w:r>
      <w:r>
        <w:rPr>
          <w:spacing w:val="-2"/>
        </w:rPr>
        <w:t>as</w:t>
      </w:r>
      <w:r>
        <w:rPr>
          <w:spacing w:val="18"/>
        </w:rPr>
        <w:t xml:space="preserve"> </w:t>
      </w:r>
      <w:r>
        <w:rPr>
          <w:spacing w:val="-2"/>
        </w:rPr>
        <w:t>protein-protein</w:t>
      </w:r>
      <w:r>
        <w:rPr>
          <w:spacing w:val="19"/>
        </w:rPr>
        <w:t xml:space="preserve"> </w:t>
      </w:r>
      <w:r>
        <w:rPr>
          <w:spacing w:val="-2"/>
        </w:rPr>
        <w:t>interacting</w:t>
      </w:r>
      <w:r>
        <w:rPr>
          <w:spacing w:val="18"/>
          <w:w w:val="101"/>
        </w:rPr>
        <w:t xml:space="preserve"> </w:t>
      </w:r>
      <w:r>
        <w:rPr>
          <w:spacing w:val="-2"/>
        </w:rPr>
        <w:t>mo</w:t>
      </w:r>
      <w:r>
        <w:rPr>
          <w:spacing w:val="-3"/>
        </w:rPr>
        <w:t>dules</w:t>
      </w:r>
      <w:r>
        <w:rPr>
          <w:spacing w:val="22"/>
          <w:w w:val="101"/>
        </w:rPr>
        <w:t xml:space="preserve"> </w:t>
      </w:r>
      <w:r>
        <w:rPr>
          <w:spacing w:val="-3"/>
        </w:rPr>
        <w:t>[</w:t>
      </w:r>
      <w:r>
        <w:rPr>
          <w:color w:val="0000FF"/>
          <w:spacing w:val="-3"/>
        </w:rPr>
        <w:t>42</w:t>
      </w:r>
      <w:r>
        <w:rPr>
          <w:spacing w:val="-3"/>
        </w:rPr>
        <w:t>, </w:t>
      </w:r>
      <w:r>
        <w:rPr>
          <w:color w:val="0000FF"/>
          <w:spacing w:val="-3"/>
        </w:rPr>
        <w:t>43</w:t>
      </w:r>
      <w:r>
        <w:rPr>
          <w:spacing w:val="-3"/>
        </w:rPr>
        <w:t>].</w:t>
      </w:r>
      <w:r>
        <w:rPr>
          <w:spacing w:val="19"/>
          <w:w w:val="101"/>
        </w:rPr>
        <w:t xml:space="preserve"> </w:t>
      </w:r>
      <w:r>
        <w:rPr>
          <w:spacing w:val="-3"/>
        </w:rPr>
        <w:t>In this</w:t>
      </w:r>
      <w:r>
        <w:rPr>
          <w:spacing w:val="14"/>
        </w:rPr>
        <w:t xml:space="preserve"> </w:t>
      </w:r>
      <w:r>
        <w:rPr>
          <w:spacing w:val="-3"/>
        </w:rPr>
        <w:t>study, we</w:t>
      </w:r>
      <w:r>
        <w:rPr/>
        <w:t xml:space="preserve"> </w:t>
      </w:r>
      <w:r>
        <w:rPr>
          <w:spacing w:val="-2"/>
        </w:rPr>
        <w:t>demonstrated that Snail binds to the CR2 domain of p66β, which</w:t>
      </w:r>
      <w:r>
        <w:rPr>
          <w:spacing w:val="5"/>
        </w:rPr>
        <w:t xml:space="preserve"> </w:t>
      </w:r>
      <w:r>
        <w:rPr>
          <w:spacing w:val="-3"/>
        </w:rPr>
        <w:t>contains a GATA</w:t>
      </w:r>
      <w:r>
        <w:rPr>
          <w:spacing w:val="-14"/>
        </w:rPr>
        <w:t xml:space="preserve"> </w:t>
      </w:r>
      <w:r>
        <w:rPr>
          <w:spacing w:val="-3"/>
        </w:rPr>
        <w:t>zinc</w:t>
      </w:r>
      <w:r>
        <w:rPr>
          <w:spacing w:val="-13"/>
        </w:rPr>
        <w:t xml:space="preserve"> </w:t>
      </w:r>
      <w:r>
        <w:rPr>
          <w:spacing w:val="-3"/>
        </w:rPr>
        <w:t>ﬁnger,</w:t>
      </w:r>
      <w:r>
        <w:rPr>
          <w:spacing w:val="-15"/>
        </w:rPr>
        <w:t xml:space="preserve"> </w:t>
      </w:r>
      <w:r>
        <w:rPr>
          <w:spacing w:val="-3"/>
        </w:rPr>
        <w:t>via its C2H2</w:t>
      </w:r>
      <w:r>
        <w:rPr>
          <w:spacing w:val="-13"/>
        </w:rPr>
        <w:t xml:space="preserve"> </w:t>
      </w:r>
      <w:r>
        <w:rPr>
          <w:spacing w:val="-3"/>
        </w:rPr>
        <w:t>z</w:t>
      </w:r>
      <w:r>
        <w:rPr>
          <w:spacing w:val="-4"/>
        </w:rPr>
        <w:t>inc</w:t>
      </w:r>
      <w:r>
        <w:rPr>
          <w:spacing w:val="-14"/>
        </w:rPr>
        <w:t xml:space="preserve"> </w:t>
      </w:r>
      <w:r>
        <w:rPr>
          <w:spacing w:val="-4"/>
        </w:rPr>
        <w:t>ﬁngers.</w:t>
      </w:r>
      <w:r>
        <w:rPr>
          <w:spacing w:val="-13"/>
        </w:rPr>
        <w:t xml:space="preserve"> </w:t>
      </w:r>
      <w:r>
        <w:rPr>
          <w:spacing w:val="-4"/>
        </w:rPr>
        <w:t>We</w:t>
      </w:r>
      <w:r>
        <w:rPr>
          <w:spacing w:val="-10"/>
        </w:rPr>
        <w:t xml:space="preserve"> </w:t>
      </w:r>
      <w:r>
        <w:rPr>
          <w:spacing w:val="-4"/>
        </w:rPr>
        <w:t>speculate</w:t>
      </w:r>
      <w:r>
        <w:rPr/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Snail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p66β</w:t>
      </w:r>
      <w:r>
        <w:rPr>
          <w:spacing w:val="21"/>
        </w:rPr>
        <w:t xml:space="preserve"> </w:t>
      </w:r>
      <w:r>
        <w:rPr>
          <w:spacing w:val="-2"/>
        </w:rPr>
        <w:t>may</w:t>
      </w:r>
      <w:r>
        <w:rPr>
          <w:spacing w:val="16"/>
          <w:w w:val="101"/>
        </w:rPr>
        <w:t xml:space="preserve"> </w:t>
      </w:r>
      <w:r>
        <w:rPr>
          <w:spacing w:val="-2"/>
        </w:rPr>
        <w:t>also</w:t>
      </w:r>
      <w:r>
        <w:rPr>
          <w:spacing w:val="14"/>
          <w:w w:val="101"/>
        </w:rPr>
        <w:t xml:space="preserve"> </w:t>
      </w:r>
      <w:r>
        <w:rPr>
          <w:spacing w:val="-2"/>
        </w:rPr>
        <w:t>dimerize</w:t>
      </w:r>
      <w:r>
        <w:rPr>
          <w:spacing w:val="13"/>
        </w:rPr>
        <w:t xml:space="preserve"> </w:t>
      </w:r>
      <w:r>
        <w:rPr>
          <w:spacing w:val="-2"/>
        </w:rPr>
        <w:t>through their</w:t>
      </w:r>
      <w:r>
        <w:rPr>
          <w:spacing w:val="13"/>
        </w:rPr>
        <w:t xml:space="preserve"> </w:t>
      </w:r>
      <w:r>
        <w:rPr>
          <w:spacing w:val="-2"/>
        </w:rPr>
        <w:t>zinc ﬁ</w:t>
      </w:r>
      <w:r>
        <w:rPr>
          <w:spacing w:val="-3"/>
        </w:rPr>
        <w:t>nger</w:t>
      </w:r>
      <w:r>
        <w:rPr/>
        <w:t xml:space="preserve"> </w:t>
      </w:r>
      <w:r>
        <w:rPr>
          <w:spacing w:val="-2"/>
        </w:rPr>
        <w:t>motifs, resulting in the remodeling of</w:t>
      </w:r>
      <w:r>
        <w:rPr>
          <w:spacing w:val="-13"/>
        </w:rPr>
        <w:t xml:space="preserve"> </w:t>
      </w:r>
      <w:r>
        <w:rPr>
          <w:spacing w:val="-2"/>
        </w:rPr>
        <w:t>their bind</w:t>
      </w:r>
      <w:r>
        <w:rPr>
          <w:spacing w:val="-3"/>
        </w:rPr>
        <w:t>ing speciﬁcity and</w:t>
      </w:r>
      <w:r>
        <w:rPr/>
        <w:t xml:space="preserve"> </w:t>
      </w:r>
      <w:r>
        <w:rPr>
          <w:spacing w:val="-2"/>
        </w:rPr>
        <w:t>afﬁnity toward G-bo</w:t>
      </w:r>
      <w:r>
        <w:rPr>
          <w:spacing w:val="-3"/>
        </w:rPr>
        <w:t>x elements to activate gene expression. These</w:t>
      </w:r>
      <w:r>
        <w:rPr/>
        <w:t xml:space="preserve"> </w:t>
      </w:r>
      <w:r>
        <w:rPr>
          <w:spacing w:val="-3"/>
        </w:rPr>
        <w:t>studies</w:t>
      </w:r>
      <w:r>
        <w:rPr>
          <w:spacing w:val="46"/>
        </w:rPr>
        <w:t xml:space="preserve"> </w:t>
      </w:r>
      <w:r>
        <w:rPr>
          <w:spacing w:val="-3"/>
        </w:rPr>
        <w:t>have</w:t>
      </w:r>
      <w:r>
        <w:rPr>
          <w:spacing w:val="35"/>
          <w:w w:val="101"/>
        </w:rPr>
        <w:t xml:space="preserve"> </w:t>
      </w:r>
      <w:r>
        <w:rPr>
          <w:spacing w:val="-3"/>
        </w:rPr>
        <w:t>uncovered</w:t>
      </w:r>
      <w:r>
        <w:rPr>
          <w:spacing w:val="29"/>
          <w:w w:val="101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novel</w:t>
      </w:r>
      <w:r>
        <w:rPr>
          <w:spacing w:val="35"/>
          <w:w w:val="101"/>
        </w:rPr>
        <w:t xml:space="preserve"> </w:t>
      </w:r>
      <w:r>
        <w:rPr>
          <w:spacing w:val="-3"/>
        </w:rPr>
        <w:t>mechanism</w:t>
      </w:r>
      <w:r>
        <w:rPr>
          <w:spacing w:val="26"/>
        </w:rPr>
        <w:t xml:space="preserve"> </w:t>
      </w:r>
      <w:r>
        <w:rPr>
          <w:spacing w:val="-3"/>
        </w:rPr>
        <w:t>for</w:t>
      </w:r>
      <w:r>
        <w:rPr>
          <w:spacing w:val="31"/>
        </w:rPr>
        <w:t xml:space="preserve"> </w:t>
      </w:r>
      <w:r>
        <w:rPr>
          <w:spacing w:val="-3"/>
        </w:rPr>
        <w:t>Snail-mediated</w:t>
      </w:r>
      <w:r>
        <w:rPr/>
        <w:t xml:space="preserve"> </w:t>
      </w:r>
      <w:r>
        <w:rPr>
          <w:spacing w:val="-2"/>
        </w:rPr>
        <w:t>transcriptional activation. The Snail/p66β complex binds to G-box</w:t>
      </w:r>
      <w:r>
        <w:rPr>
          <w:spacing w:val="4"/>
        </w:rPr>
        <w:t xml:space="preserve"> </w:t>
      </w:r>
      <w:r>
        <w:rPr>
          <w:spacing w:val="-3"/>
        </w:rPr>
        <w:t>elements</w:t>
      </w:r>
      <w:r>
        <w:rPr>
          <w:spacing w:val="32"/>
          <w:w w:val="101"/>
        </w:rPr>
        <w:t xml:space="preserve"> </w:t>
      </w:r>
      <w:r>
        <w:rPr>
          <w:spacing w:val="-3"/>
        </w:rPr>
        <w:t>to</w:t>
      </w:r>
      <w:r>
        <w:rPr>
          <w:spacing w:val="23"/>
          <w:w w:val="101"/>
        </w:rPr>
        <w:t xml:space="preserve"> </w:t>
      </w:r>
      <w:r>
        <w:rPr>
          <w:spacing w:val="-3"/>
        </w:rPr>
        <w:t>induce</w:t>
      </w:r>
      <w:r>
        <w:rPr>
          <w:spacing w:val="15"/>
        </w:rPr>
        <w:t xml:space="preserve"> </w:t>
      </w:r>
      <w:r>
        <w:rPr>
          <w:spacing w:val="-3"/>
        </w:rPr>
        <w:t>target</w:t>
      </w:r>
      <w:r>
        <w:rPr>
          <w:spacing w:val="19"/>
          <w:w w:val="101"/>
        </w:rPr>
        <w:t xml:space="preserve"> </w:t>
      </w:r>
      <w:r>
        <w:rPr>
          <w:spacing w:val="-3"/>
        </w:rPr>
        <w:t>gene</w:t>
      </w:r>
      <w:r>
        <w:rPr>
          <w:spacing w:val="19"/>
        </w:rPr>
        <w:t xml:space="preserve"> </w:t>
      </w:r>
      <w:r>
        <w:rPr>
          <w:spacing w:val="-3"/>
        </w:rPr>
        <w:t>expression.</w:t>
      </w:r>
      <w:r>
        <w:rPr>
          <w:spacing w:val="27"/>
        </w:rPr>
        <w:t xml:space="preserve"> </w:t>
      </w:r>
      <w:r>
        <w:rPr>
          <w:spacing w:val="-3"/>
        </w:rPr>
        <w:t>Biologically,</w:t>
      </w:r>
      <w:r>
        <w:rPr>
          <w:spacing w:val="24"/>
        </w:rPr>
        <w:t xml:space="preserve"> </w:t>
      </w:r>
      <w:r>
        <w:rPr>
          <w:spacing w:val="-3"/>
        </w:rPr>
        <w:t>p66β</w:t>
      </w:r>
      <w:r>
        <w:rPr>
          <w:spacing w:val="22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critical for Snail to promote</w:t>
      </w:r>
      <w:r>
        <w:rPr>
          <w:spacing w:val="7"/>
        </w:rPr>
        <w:t xml:space="preserve"> </w:t>
      </w:r>
      <w:r>
        <w:rPr>
          <w:spacing w:val="-2"/>
        </w:rPr>
        <w:t>cell</w:t>
      </w:r>
      <w:r>
        <w:rPr>
          <w:spacing w:val="13"/>
        </w:rPr>
        <w:t xml:space="preserve"> </w:t>
      </w:r>
      <w:r>
        <w:rPr>
          <w:spacing w:val="-2"/>
        </w:rPr>
        <w:t>migratio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metastasis.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left="11" w:right="2759" w:hanging="2"/>
        <w:spacing w:before="49" w:line="23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MATERIALS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METHODS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Plasmids</w:t>
      </w:r>
    </w:p>
    <w:p>
      <w:pPr>
        <w:pStyle w:val="BodyText"/>
        <w:ind w:left="3" w:right="7" w:hanging="3"/>
        <w:spacing w:before="3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4"/>
        </w:rPr>
        <w:t>The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4"/>
        </w:rPr>
        <w:t>pLU-GFP-Flag-Snail,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4"/>
        </w:rPr>
        <w:t>pCMV5-HA-Snail,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4"/>
        </w:rPr>
        <w:t>and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4"/>
        </w:rPr>
        <w:t>pCDNA3.1-Flag-Snail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4"/>
        </w:rPr>
        <w:t>plas-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mids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2"/>
        </w:rPr>
        <w:t>have</w:t>
      </w:r>
      <w:r>
        <w:rPr>
          <w:sz w:val="15"/>
          <w:szCs w:val="15"/>
          <w:spacing w:val="35"/>
          <w:w w:val="101"/>
        </w:rPr>
        <w:t xml:space="preserve"> </w:t>
      </w:r>
      <w:r>
        <w:rPr>
          <w:sz w:val="15"/>
          <w:szCs w:val="15"/>
          <w:spacing w:val="-2"/>
        </w:rPr>
        <w:t>been</w:t>
      </w:r>
      <w:r>
        <w:rPr>
          <w:sz w:val="15"/>
          <w:szCs w:val="15"/>
          <w:spacing w:val="30"/>
        </w:rPr>
        <w:t xml:space="preserve"> </w:t>
      </w:r>
      <w:r>
        <w:rPr>
          <w:sz w:val="15"/>
          <w:szCs w:val="15"/>
          <w:spacing w:val="-2"/>
        </w:rPr>
        <w:t>described</w:t>
      </w:r>
      <w:r>
        <w:rPr>
          <w:sz w:val="15"/>
          <w:szCs w:val="15"/>
          <w:spacing w:val="36"/>
        </w:rPr>
        <w:t xml:space="preserve"> </w:t>
      </w:r>
      <w:r>
        <w:rPr>
          <w:sz w:val="15"/>
          <w:szCs w:val="15"/>
          <w:spacing w:val="-2"/>
        </w:rPr>
        <w:t>previously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2"/>
        </w:rPr>
        <w:t>[</w:t>
      </w:r>
      <w:r>
        <w:rPr>
          <w:sz w:val="15"/>
          <w:szCs w:val="15"/>
          <w:color w:val="0000FF"/>
          <w:spacing w:val="-2"/>
        </w:rPr>
        <w:t>40</w:t>
      </w:r>
      <w:r>
        <w:rPr>
          <w:sz w:val="15"/>
          <w:szCs w:val="15"/>
          <w:spacing w:val="-2"/>
        </w:rPr>
        <w:t>].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GST-Snail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3"/>
        </w:rPr>
        <w:t>its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truncated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plasmids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were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3"/>
        </w:rPr>
        <w:t>subcloned</w:t>
      </w:r>
      <w:r>
        <w:rPr>
          <w:sz w:val="15"/>
          <w:szCs w:val="15"/>
          <w:spacing w:val="24"/>
          <w:w w:val="101"/>
        </w:rPr>
        <w:t xml:space="preserve"> </w:t>
      </w:r>
      <w:r>
        <w:rPr>
          <w:sz w:val="15"/>
          <w:szCs w:val="15"/>
          <w:spacing w:val="-3"/>
        </w:rPr>
        <w:t>into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3"/>
        </w:rPr>
        <w:t>pGEX-4T-1(28-9545-49,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3"/>
        </w:rPr>
        <w:t>GE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3"/>
        </w:rPr>
        <w:t>Healthcare)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by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PCR between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Bam</w:t>
      </w:r>
      <w:r>
        <w:rPr>
          <w:sz w:val="15"/>
          <w:szCs w:val="15"/>
          <w:spacing w:val="-3"/>
        </w:rPr>
        <w:t>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I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3"/>
        </w:rPr>
        <w:t>(R3136M,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NEB) and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Eco</w:t>
      </w:r>
      <w:r>
        <w:rPr>
          <w:sz w:val="15"/>
          <w:szCs w:val="15"/>
          <w:spacing w:val="-3"/>
        </w:rPr>
        <w:t>R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I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(R3</w:t>
      </w:r>
      <w:r>
        <w:rPr>
          <w:sz w:val="15"/>
          <w:szCs w:val="15"/>
          <w:spacing w:val="-4"/>
        </w:rPr>
        <w:t>101M,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4"/>
        </w:rPr>
        <w:t>NEB)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4"/>
        </w:rPr>
        <w:t>restriction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enzyme sites.</w:t>
      </w:r>
      <w:r>
        <w:rPr>
          <w:sz w:val="15"/>
          <w:szCs w:val="15"/>
          <w:spacing w:val="-5"/>
        </w:rPr>
        <w:t xml:space="preserve"> </w:t>
      </w:r>
      <w:r>
        <w:rPr>
          <w:sz w:val="15"/>
          <w:szCs w:val="15"/>
          <w:spacing w:val="-3"/>
        </w:rPr>
        <w:t>The GST-Snail-ΔZn</w:t>
      </w:r>
      <w:r>
        <w:rPr>
          <w:sz w:val="15"/>
          <w:szCs w:val="15"/>
          <w:spacing w:val="-14"/>
        </w:rPr>
        <w:t xml:space="preserve"> </w:t>
      </w:r>
      <w:r>
        <w:rPr>
          <w:sz w:val="15"/>
          <w:szCs w:val="15"/>
          <w:spacing w:val="-3"/>
        </w:rPr>
        <w:t>was subcloned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3"/>
        </w:rPr>
        <w:t>from GST-Snail</w:t>
      </w:r>
      <w:r>
        <w:rPr>
          <w:sz w:val="15"/>
          <w:szCs w:val="15"/>
          <w:spacing w:val="-6"/>
        </w:rPr>
        <w:t xml:space="preserve"> </w:t>
      </w:r>
      <w:r>
        <w:rPr>
          <w:sz w:val="15"/>
          <w:szCs w:val="15"/>
          <w:spacing w:val="-3"/>
        </w:rPr>
        <w:t>using point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mutation as indicated in</w:t>
      </w:r>
      <w:r>
        <w:rPr>
          <w:sz w:val="15"/>
          <w:szCs w:val="15"/>
          <w:spacing w:val="-3"/>
        </w:rPr>
        <w:t xml:space="preserve"> Fig.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color w:val="0000FF"/>
          <w:spacing w:val="-3"/>
        </w:rPr>
        <w:t>6</w:t>
      </w:r>
      <w:r>
        <w:rPr>
          <w:sz w:val="15"/>
          <w:szCs w:val="15"/>
          <w:spacing w:val="-3"/>
        </w:rPr>
        <w:t>E. The pCDNA-Flag-p66β plasmid was a kind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gift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3"/>
        </w:rPr>
        <w:t>from</w:t>
      </w:r>
      <w:r>
        <w:rPr>
          <w:sz w:val="15"/>
          <w:szCs w:val="15"/>
          <w:spacing w:val="26"/>
          <w:w w:val="101"/>
        </w:rPr>
        <w:t xml:space="preserve"> </w:t>
      </w:r>
      <w:r>
        <w:rPr>
          <w:sz w:val="15"/>
          <w:szCs w:val="15"/>
          <w:spacing w:val="-3"/>
        </w:rPr>
        <w:t>Dr.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Renkawitz.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Deletion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3"/>
        </w:rPr>
        <w:t>mutants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3"/>
        </w:rPr>
        <w:t>of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3"/>
        </w:rPr>
        <w:t>Flag-p66β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3"/>
        </w:rPr>
        <w:t>pCDH-</w:t>
      </w:r>
      <w:r>
        <w:rPr>
          <w:sz w:val="15"/>
          <w:szCs w:val="15"/>
          <w:spacing w:val="-4"/>
        </w:rPr>
        <w:t>Flag-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p66β plasmids were subcloned into the pCMV4-Flag-Vector (E7158, Si</w:t>
      </w:r>
      <w:r>
        <w:rPr>
          <w:sz w:val="15"/>
          <w:szCs w:val="15"/>
          <w:spacing w:val="-4"/>
        </w:rPr>
        <w:t>gma-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Aldrich)</w:t>
      </w:r>
      <w:r>
        <w:rPr>
          <w:sz w:val="15"/>
          <w:szCs w:val="15"/>
          <w:spacing w:val="14"/>
        </w:rPr>
        <w:t xml:space="preserve">   </w:t>
      </w:r>
      <w:r>
        <w:rPr>
          <w:sz w:val="15"/>
          <w:szCs w:val="15"/>
          <w:spacing w:val="-3"/>
        </w:rPr>
        <w:t>and    pCDH-CMV-MCS-E</w:t>
      </w:r>
      <w:r>
        <w:rPr>
          <w:sz w:val="15"/>
          <w:szCs w:val="15"/>
          <w:spacing w:val="-4"/>
        </w:rPr>
        <w:t>F1-Puro-Vector    (CD510B-1,    System</w:t>
      </w:r>
    </w:p>
    <w:p>
      <w:pPr>
        <w:spacing w:line="166" w:lineRule="auto"/>
        <w:sectPr>
          <w:type w:val="continuous"/>
          <w:pgSz w:w="11906" w:h="15818"/>
          <w:pgMar w:top="1162" w:right="708" w:bottom="375" w:left="469" w:header="628" w:footer="107" w:gutter="0"/>
          <w:cols w:equalWidth="0" w:num="2">
            <w:col w:w="5658" w:space="100"/>
            <w:col w:w="4970" w:space="0"/>
          </w:cols>
        </w:sectPr>
        <w:rPr>
          <w:sz w:val="15"/>
          <w:szCs w:val="15"/>
        </w:rPr>
      </w:pPr>
    </w:p>
    <w:p>
      <w:pPr>
        <w:spacing w:line="443" w:lineRule="auto"/>
        <w:rPr>
          <w:rFonts w:ascii="Arial"/>
          <w:sz w:val="21"/>
        </w:rPr>
      </w:pPr>
      <w:r/>
    </w:p>
    <w:p>
      <w:pPr>
        <w:ind w:left="437"/>
        <w:spacing w:before="47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1162" w:right="708" w:bottom="375" w:left="469" w:header="628" w:footer="107" w:gutter="0"/>
          <w:cols w:equalWidth="0" w:num="1">
            <w:col w:w="10728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spacing w:line="273" w:lineRule="auto"/>
        <w:rPr>
          <w:rFonts w:ascii="Arial"/>
          <w:sz w:val="21"/>
        </w:rPr>
      </w:pPr>
      <w:r>
        <w:pict>
          <v:shape id="_x0000_s22" style="position:absolute;margin-left:0pt;margin-top:10.9937pt;mso-position-vertical-relative:text;mso-position-horizontal-relative:text;width:514.05pt;height:0.5pt;z-index:251674624;" fillcolor="#000000" filled="true" strokecolor="#000000" strokeweight="0.00pt" coordsize="10280,10" coordorigin="0,0" path="m,l10280,0l10280,9l0,9e">
            <v:stroke endcap="round" miterlimit="0"/>
          </v:shape>
        </w:pict>
      </w:r>
      <w:r/>
    </w:p>
    <w:p>
      <w:pPr>
        <w:ind w:left="81"/>
        <w:spacing w:before="46" w:line="202" w:lineRule="auto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z w:val="16"/>
          <w:szCs w:val="16"/>
          <w:spacing w:val="-1"/>
        </w:rPr>
        <w:t>Table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1.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  </w:t>
      </w:r>
      <w:r>
        <w:rPr>
          <w:rFonts w:ascii="Arial" w:hAnsi="Arial" w:eastAsia="Arial" w:cs="Arial"/>
          <w:sz w:val="15"/>
          <w:szCs w:val="15"/>
          <w:spacing w:val="-1"/>
        </w:rPr>
        <w:t>The</w:t>
      </w:r>
      <w:r>
        <w:rPr>
          <w:rFonts w:ascii="Arial" w:hAnsi="Arial" w:eastAsia="Arial" w:cs="Arial"/>
          <w:sz w:val="15"/>
          <w:szCs w:val="15"/>
          <w:spacing w:val="17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G-box</w:t>
      </w:r>
      <w:r>
        <w:rPr>
          <w:rFonts w:ascii="Arial" w:hAnsi="Arial" w:eastAsia="Arial" w:cs="Arial"/>
          <w:sz w:val="15"/>
          <w:szCs w:val="15"/>
          <w:spacing w:val="18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sequence</w:t>
      </w:r>
      <w:r>
        <w:rPr>
          <w:rFonts w:ascii="Arial" w:hAnsi="Arial" w:eastAsia="Arial" w:cs="Arial"/>
          <w:sz w:val="15"/>
          <w:szCs w:val="15"/>
          <w:spacing w:val="20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is</w:t>
      </w:r>
      <w:r>
        <w:rPr>
          <w:rFonts w:ascii="Arial" w:hAnsi="Arial" w:eastAsia="Arial" w:cs="Arial"/>
          <w:sz w:val="15"/>
          <w:szCs w:val="15"/>
          <w:spacing w:val="22"/>
          <w:w w:val="102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highly</w:t>
      </w:r>
      <w:r>
        <w:rPr>
          <w:rFonts w:ascii="Arial" w:hAnsi="Arial" w:eastAsia="Arial" w:cs="Arial"/>
          <w:sz w:val="15"/>
          <w:szCs w:val="15"/>
          <w:spacing w:val="16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conserved</w:t>
      </w:r>
      <w:r>
        <w:rPr>
          <w:rFonts w:ascii="Arial" w:hAnsi="Arial" w:eastAsia="Arial" w:cs="Arial"/>
          <w:sz w:val="15"/>
          <w:szCs w:val="15"/>
          <w:spacing w:val="20"/>
          <w:w w:val="102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in</w:t>
      </w:r>
      <w:r>
        <w:rPr>
          <w:rFonts w:ascii="Arial" w:hAnsi="Arial" w:eastAsia="Arial" w:cs="Arial"/>
          <w:sz w:val="15"/>
          <w:szCs w:val="15"/>
          <w:spacing w:val="23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human</w:t>
      </w:r>
      <w:r>
        <w:rPr>
          <w:rFonts w:ascii="Arial" w:hAnsi="Arial" w:eastAsia="Arial" w:cs="Arial"/>
          <w:sz w:val="15"/>
          <w:szCs w:val="15"/>
          <w:spacing w:val="16"/>
          <w:w w:val="102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and</w:t>
      </w:r>
      <w:r>
        <w:rPr>
          <w:rFonts w:ascii="Arial" w:hAnsi="Arial" w:eastAsia="Arial" w:cs="Arial"/>
          <w:sz w:val="15"/>
          <w:szCs w:val="15"/>
          <w:spacing w:val="21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mouse</w:t>
      </w:r>
      <w:r>
        <w:rPr>
          <w:rFonts w:ascii="Arial" w:hAnsi="Arial" w:eastAsia="Arial" w:cs="Arial"/>
          <w:sz w:val="15"/>
          <w:szCs w:val="15"/>
          <w:spacing w:val="16"/>
          <w:w w:val="102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gene</w:t>
      </w:r>
      <w:r>
        <w:rPr>
          <w:rFonts w:ascii="Arial" w:hAnsi="Arial" w:eastAsia="Arial" w:cs="Arial"/>
          <w:sz w:val="15"/>
          <w:szCs w:val="15"/>
          <w:spacing w:val="22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1"/>
        </w:rPr>
        <w:t>promoters.</w:t>
      </w:r>
    </w:p>
    <w:p>
      <w:pPr>
        <w:spacing w:before="29"/>
        <w:rPr/>
      </w:pPr>
      <w:r/>
    </w:p>
    <w:tbl>
      <w:tblPr>
        <w:tblStyle w:val="TableNormal"/>
        <w:tblW w:w="7891" w:type="dxa"/>
        <w:tblInd w:w="119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05"/>
        <w:gridCol w:w="962"/>
        <w:gridCol w:w="739"/>
        <w:gridCol w:w="3273"/>
        <w:gridCol w:w="810"/>
        <w:gridCol w:w="1202"/>
      </w:tblGrid>
      <w:tr>
        <w:trPr>
          <w:trHeight w:val="299" w:hRule="atLeast"/>
        </w:trPr>
        <w:tc>
          <w:tcPr>
            <w:tcW w:w="905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305"/>
              <w:spacing w:before="86" w:line="19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  <w:spacing w:val="1"/>
              </w:rPr>
              <w:t>Genes</w:t>
            </w:r>
          </w:p>
        </w:tc>
        <w:tc>
          <w:tcPr>
            <w:tcW w:w="962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163"/>
              <w:spacing w:before="83" w:line="19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</w:rPr>
              <w:t>Species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326"/>
              <w:spacing w:before="84" w:line="22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  <w:spacing w:val="-3"/>
              </w:rPr>
              <w:t>5'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1233"/>
              <w:spacing w:before="83" w:line="19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  <w:spacing w:val="1"/>
              </w:rPr>
              <w:t>Sequences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291"/>
              <w:spacing w:before="84" w:line="22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  <w:spacing w:val="-2"/>
              </w:rPr>
              <w:t>3'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  <w:top w:val="single" w:color="1E1E1B" w:sz="2" w:space="0"/>
            </w:tcBorders>
          </w:tcPr>
          <w:p>
            <w:pPr>
              <w:pStyle w:val="TableText"/>
              <w:ind w:left="313"/>
              <w:spacing w:before="83" w:line="19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color w:val="1E1E1B"/>
              </w:rPr>
              <w:t>Strands</w:t>
            </w:r>
          </w:p>
        </w:tc>
      </w:tr>
      <w:tr>
        <w:trPr>
          <w:trHeight w:val="316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254"/>
              <w:spacing w:before="242" w:line="197" w:lineRule="auto"/>
              <w:rPr/>
            </w:pPr>
            <w:r>
              <w:rPr>
                <w:i/>
                <w:iCs/>
                <w:color w:val="1E1E1B"/>
                <w:spacing w:val="9"/>
              </w:rPr>
              <w:t>BEX1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5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89" w:line="241" w:lineRule="auto"/>
              <w:rPr/>
            </w:pPr>
            <w:r>
              <w:rPr>
                <w:color w:val="1E1E1B"/>
                <w:spacing w:val="1"/>
              </w:rPr>
              <w:t>-167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9"/>
              <w:spacing w:before="92" w:line="194" w:lineRule="auto"/>
              <w:rPr/>
            </w:pPr>
            <w:r>
              <w:rPr>
                <w:color w:val="1E1E1B"/>
                <w:spacing w:val="5"/>
              </w:rPr>
              <w:t>CGCACAGAC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AGGGGGGTG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2"/>
              <w:spacing w:before="89" w:line="187" w:lineRule="exact"/>
              <w:rPr/>
            </w:pPr>
            <w:r>
              <w:rPr>
                <w:color w:val="1E1E1B"/>
                <w:spacing w:val="1"/>
              </w:rPr>
              <w:t>-144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8"/>
              <w:spacing w:before="89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9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36"/>
              <w:spacing w:before="74" w:line="241" w:lineRule="auto"/>
              <w:rPr/>
            </w:pPr>
            <w:r>
              <w:rPr>
                <w:color w:val="1E1E1B"/>
                <w:spacing w:val="1"/>
              </w:rPr>
              <w:t>-427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77" w:line="194" w:lineRule="auto"/>
              <w:rPr/>
            </w:pPr>
            <w:r>
              <w:rPr>
                <w:color w:val="1E1E1B"/>
                <w:spacing w:val="5"/>
              </w:rPr>
              <w:t>TGTCTCCAA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GGGAGGGAG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02"/>
              <w:spacing w:before="74" w:line="242" w:lineRule="auto"/>
              <w:rPr/>
            </w:pPr>
            <w:r>
              <w:rPr>
                <w:color w:val="1E1E1B"/>
                <w:spacing w:val="1"/>
              </w:rPr>
              <w:t>-404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4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316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29"/>
              <w:spacing w:before="241" w:line="194" w:lineRule="auto"/>
              <w:rPr/>
            </w:pPr>
            <w:r>
              <w:rPr>
                <w:i/>
                <w:iCs/>
                <w:color w:val="1E1E1B"/>
                <w:spacing w:val="7"/>
              </w:rPr>
              <w:t>CERCAM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4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89" w:line="242" w:lineRule="auto"/>
              <w:rPr/>
            </w:pPr>
            <w:r>
              <w:rPr>
                <w:color w:val="1E1E1B"/>
                <w:spacing w:val="1"/>
              </w:rPr>
              <w:t>-605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9"/>
              <w:spacing w:before="91" w:line="194" w:lineRule="auto"/>
              <w:rPr/>
            </w:pPr>
            <w:r>
              <w:rPr>
                <w:color w:val="1E1E1B"/>
                <w:spacing w:val="5"/>
              </w:rPr>
              <w:t>GACCGCCGC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ACGCGCCCA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3"/>
              <w:spacing w:before="89" w:line="242" w:lineRule="auto"/>
              <w:rPr/>
            </w:pPr>
            <w:r>
              <w:rPr>
                <w:color w:val="1E1E1B"/>
                <w:spacing w:val="1"/>
              </w:rPr>
              <w:t>-582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89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9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35"/>
              <w:spacing w:before="74" w:line="242" w:lineRule="auto"/>
              <w:rPr/>
            </w:pPr>
            <w:r>
              <w:rPr>
                <w:color w:val="1E1E1B"/>
                <w:spacing w:val="1"/>
              </w:rPr>
              <w:t>-688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76" w:line="194" w:lineRule="auto"/>
              <w:rPr/>
            </w:pPr>
            <w:r>
              <w:rPr>
                <w:color w:val="1E1E1B"/>
                <w:spacing w:val="5"/>
              </w:rPr>
              <w:t>CCCGCACTT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CAGAGGCAG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02"/>
              <w:spacing w:before="74" w:line="242" w:lineRule="auto"/>
              <w:rPr/>
            </w:pPr>
            <w:r>
              <w:rPr>
                <w:color w:val="1E1E1B"/>
                <w:spacing w:val="1"/>
              </w:rPr>
              <w:t>-664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8"/>
              <w:spacing w:before="74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46" w:line="194" w:lineRule="auto"/>
              <w:rPr/>
            </w:pPr>
            <w:r>
              <w:rPr>
                <w:i/>
                <w:iCs/>
                <w:color w:val="1E1E1B"/>
                <w:spacing w:val="4"/>
              </w:rPr>
              <w:t>CHST2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4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89" w:line="241" w:lineRule="auto"/>
              <w:rPr/>
            </w:pPr>
            <w:r>
              <w:rPr>
                <w:color w:val="1E1E1B"/>
                <w:spacing w:val="1"/>
              </w:rPr>
              <w:t>-449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1" w:line="194" w:lineRule="auto"/>
              <w:rPr/>
            </w:pPr>
            <w:r>
              <w:rPr>
                <w:color w:val="1E1E1B"/>
                <w:spacing w:val="5"/>
              </w:rPr>
              <w:t>TGGAGCGGT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ACGCGGAGC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3"/>
              <w:spacing w:before="89" w:line="241" w:lineRule="auto"/>
              <w:rPr/>
            </w:pPr>
            <w:r>
              <w:rPr>
                <w:color w:val="1E1E1B"/>
                <w:spacing w:val="1"/>
              </w:rPr>
              <w:t>-472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8"/>
              <w:spacing w:before="88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9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36"/>
              <w:spacing w:before="74" w:line="241" w:lineRule="auto"/>
              <w:rPr/>
            </w:pPr>
            <w:r>
              <w:rPr>
                <w:color w:val="1E1E1B"/>
                <w:spacing w:val="1"/>
              </w:rPr>
              <w:t>-757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9"/>
              <w:spacing w:before="76" w:line="194" w:lineRule="auto"/>
              <w:rPr/>
            </w:pPr>
            <w:r>
              <w:rPr>
                <w:color w:val="1E1E1B"/>
                <w:spacing w:val="5"/>
              </w:rPr>
              <w:t>GCTGCTGGG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GGAGGGCGC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2"/>
              <w:spacing w:before="74" w:line="241" w:lineRule="auto"/>
              <w:rPr/>
            </w:pPr>
            <w:r>
              <w:rPr>
                <w:color w:val="1E1E1B"/>
                <w:spacing w:val="1"/>
              </w:rPr>
              <w:t>-774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7"/>
              <w:spacing w:before="73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80" w:line="190" w:lineRule="auto"/>
              <w:rPr/>
            </w:pPr>
            <w:r>
              <w:rPr>
                <w:color w:val="1E1E1B"/>
                <w:spacing w:val="4"/>
              </w:rPr>
              <w:t>Human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60"/>
              <w:spacing w:before="75" w:line="241" w:lineRule="auto"/>
              <w:rPr/>
            </w:pPr>
            <w:r>
              <w:rPr>
                <w:color w:val="1E1E1B"/>
                <w:spacing w:val="2"/>
              </w:rPr>
              <w:t>297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7"/>
              <w:spacing w:before="77" w:line="194" w:lineRule="auto"/>
              <w:rPr/>
            </w:pPr>
            <w:r>
              <w:rPr>
                <w:color w:val="1E1E1B"/>
                <w:spacing w:val="5"/>
              </w:rPr>
              <w:t>TCCATCACC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ATGCCCGGG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28"/>
              <w:spacing w:before="75" w:line="241" w:lineRule="auto"/>
              <w:rPr/>
            </w:pPr>
            <w:r>
              <w:rPr>
                <w:color w:val="1E1E1B"/>
                <w:spacing w:val="2"/>
              </w:rPr>
              <w:t>274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9"/>
              <w:spacing w:before="74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80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305"/>
              <w:spacing w:before="74" w:line="242" w:lineRule="auto"/>
              <w:rPr/>
            </w:pPr>
            <w:r>
              <w:rPr>
                <w:color w:val="1E1E1B"/>
              </w:rPr>
              <w:t>33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7"/>
              <w:spacing w:before="77" w:line="194" w:lineRule="auto"/>
              <w:rPr/>
            </w:pPr>
            <w:r>
              <w:rPr>
                <w:color w:val="1E1E1B"/>
                <w:spacing w:val="5"/>
              </w:rPr>
              <w:t>GCGGCGCCC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ATGCTGCTA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85"/>
              <w:spacing w:before="74" w:line="242" w:lineRule="auto"/>
              <w:rPr/>
            </w:pPr>
            <w:r>
              <w:rPr>
                <w:color w:val="1E1E1B"/>
                <w:spacing w:val="-6"/>
              </w:rPr>
              <w:t>10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7"/>
              <w:spacing w:before="74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65"/>
              <w:spacing w:before="242" w:line="194" w:lineRule="auto"/>
              <w:rPr/>
            </w:pPr>
            <w:r>
              <w:rPr>
                <w:i/>
                <w:iCs/>
                <w:color w:val="1E1E1B"/>
              </w:rPr>
              <w:t>COL</w:t>
            </w:r>
            <w:r>
              <w:rPr>
                <w:i/>
                <w:iCs/>
                <w:color w:val="1E1E1B"/>
                <w:spacing w:val="5"/>
              </w:rPr>
              <w:t>6A2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5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78"/>
              <w:spacing w:before="89" w:line="242" w:lineRule="auto"/>
              <w:rPr/>
            </w:pPr>
            <w:r>
              <w:rPr>
                <w:color w:val="1E1E1B"/>
                <w:spacing w:val="1"/>
              </w:rPr>
              <w:t>-81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9"/>
              <w:spacing w:before="92" w:line="194" w:lineRule="auto"/>
              <w:rPr/>
            </w:pPr>
            <w:r>
              <w:rPr>
                <w:color w:val="1E1E1B"/>
                <w:spacing w:val="5"/>
              </w:rPr>
              <w:t>CCCGCGGAT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AGGGGGCCG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2"/>
              <w:spacing w:before="89" w:line="242" w:lineRule="auto"/>
              <w:rPr/>
            </w:pPr>
            <w:r>
              <w:rPr>
                <w:color w:val="1E1E1B"/>
                <w:spacing w:val="1"/>
              </w:rPr>
              <w:t>-104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7"/>
              <w:spacing w:before="8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1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81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76"/>
              <w:spacing w:before="76" w:line="241" w:lineRule="auto"/>
              <w:rPr/>
            </w:pPr>
            <w:r>
              <w:rPr>
                <w:color w:val="1E1E1B"/>
                <w:spacing w:val="-2"/>
              </w:rPr>
              <w:t>109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78" w:line="194" w:lineRule="auto"/>
              <w:rPr/>
            </w:pPr>
            <w:r>
              <w:rPr>
                <w:color w:val="1E1E1B"/>
                <w:spacing w:val="5"/>
              </w:rPr>
              <w:t>CTGGGGGAG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AAAGGAAGG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76"/>
              <w:spacing w:before="75" w:line="242" w:lineRule="auto"/>
              <w:rPr/>
            </w:pPr>
            <w:r>
              <w:rPr>
                <w:color w:val="1E1E1B"/>
                <w:spacing w:val="-2"/>
              </w:rPr>
              <w:t>86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7"/>
              <w:spacing w:before="75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254"/>
              <w:spacing w:before="243" w:line="197" w:lineRule="auto"/>
              <w:rPr/>
            </w:pPr>
            <w:r>
              <w:rPr>
                <w:i/>
                <w:iCs/>
                <w:color w:val="1E1E1B"/>
                <w:spacing w:val="6"/>
              </w:rPr>
              <w:t>EBF1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6" w:line="190" w:lineRule="auto"/>
              <w:rPr/>
            </w:pPr>
            <w:r>
              <w:rPr>
                <w:color w:val="1E1E1B"/>
                <w:spacing w:val="4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64"/>
              <w:spacing w:before="91" w:line="241" w:lineRule="auto"/>
              <w:rPr/>
            </w:pPr>
            <w:r>
              <w:rPr>
                <w:color w:val="1E1E1B"/>
                <w:spacing w:val="1"/>
              </w:rPr>
              <w:t>396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3" w:line="194" w:lineRule="auto"/>
              <w:rPr/>
            </w:pPr>
            <w:r>
              <w:rPr>
                <w:color w:val="1E1E1B"/>
                <w:spacing w:val="5"/>
              </w:rPr>
              <w:t>TTTTCAAGG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AGATTTTCC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27"/>
              <w:spacing w:before="91" w:line="241" w:lineRule="auto"/>
              <w:rPr/>
            </w:pPr>
            <w:r>
              <w:rPr>
                <w:color w:val="1E1E1B"/>
                <w:spacing w:val="3"/>
              </w:rPr>
              <w:t>419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90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81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67"/>
              <w:spacing w:before="75" w:line="241" w:lineRule="auto"/>
              <w:rPr/>
            </w:pPr>
            <w:r>
              <w:rPr>
                <w:color w:val="1E1E1B"/>
              </w:rPr>
              <w:t>819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3"/>
              <w:spacing w:before="78" w:line="194" w:lineRule="auto"/>
              <w:rPr/>
            </w:pPr>
            <w:r>
              <w:rPr>
                <w:color w:val="1E1E1B"/>
                <w:spacing w:val="5"/>
              </w:rPr>
              <w:t>ATTTTCAAA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AGATTTTTC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35"/>
              <w:spacing w:before="75" w:line="242" w:lineRule="auto"/>
              <w:rPr/>
            </w:pPr>
            <w:r>
              <w:rPr>
                <w:color w:val="1E1E1B"/>
              </w:rPr>
              <w:t>842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5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16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235"/>
              <w:spacing w:before="244" w:line="194" w:lineRule="auto"/>
              <w:rPr/>
            </w:pPr>
            <w:r>
              <w:rPr>
                <w:i/>
                <w:iCs/>
                <w:color w:val="1E1E1B"/>
              </w:rPr>
              <w:t>EMP</w:t>
            </w:r>
            <w:r>
              <w:rPr>
                <w:i/>
                <w:iCs/>
                <w:color w:val="1E1E1B"/>
                <w:spacing w:val="21"/>
              </w:rPr>
              <w:t>3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7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91" w:line="242" w:lineRule="auto"/>
              <w:rPr/>
            </w:pPr>
            <w:r>
              <w:rPr>
                <w:color w:val="1E1E1B"/>
                <w:spacing w:val="1"/>
              </w:rPr>
              <w:t>-106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4"/>
              <w:spacing w:before="94" w:line="194" w:lineRule="auto"/>
              <w:rPr/>
            </w:pPr>
            <w:r>
              <w:rPr>
                <w:color w:val="1E1E1B"/>
                <w:spacing w:val="5"/>
              </w:rPr>
              <w:t>AGCAAGGGA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AAGGCGGTG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45"/>
              <w:spacing w:before="91" w:line="242" w:lineRule="auto"/>
              <w:rPr/>
            </w:pPr>
            <w:r>
              <w:rPr>
                <w:color w:val="1E1E1B"/>
                <w:spacing w:val="1"/>
              </w:rPr>
              <w:t>-83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91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80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302"/>
              <w:spacing w:before="75" w:line="187" w:lineRule="exact"/>
              <w:rPr/>
            </w:pPr>
            <w:r>
              <w:rPr>
                <w:color w:val="1E1E1B"/>
                <w:spacing w:val="2"/>
              </w:rPr>
              <w:t>41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7"/>
              <w:spacing w:before="77" w:line="194" w:lineRule="auto"/>
              <w:rPr/>
            </w:pPr>
            <w:r>
              <w:rPr>
                <w:color w:val="1E1E1B"/>
                <w:spacing w:val="5"/>
              </w:rPr>
              <w:t>TTAAAGGGT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AAGGCGGTG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72"/>
              <w:spacing w:before="75" w:line="242" w:lineRule="auto"/>
              <w:rPr/>
            </w:pPr>
            <w:r>
              <w:rPr>
                <w:color w:val="1E1E1B"/>
              </w:rPr>
              <w:t>64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5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5"/>
              <w:spacing w:before="46" w:line="194" w:lineRule="auto"/>
              <w:rPr/>
            </w:pPr>
            <w:r>
              <w:rPr>
                <w:i/>
                <w:iCs/>
                <w:color w:val="1E1E1B"/>
                <w:spacing w:val="6"/>
              </w:rPr>
              <w:t>Fn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5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78"/>
              <w:spacing w:before="90" w:line="242" w:lineRule="auto"/>
              <w:rPr/>
            </w:pPr>
            <w:r>
              <w:rPr>
                <w:color w:val="1E1E1B"/>
                <w:spacing w:val="1"/>
              </w:rPr>
              <w:t>-63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2" w:line="194" w:lineRule="auto"/>
              <w:rPr/>
            </w:pPr>
            <w:r>
              <w:rPr>
                <w:color w:val="1E1E1B"/>
                <w:spacing w:val="5"/>
              </w:rPr>
              <w:t>GGGGCGCGG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AGAGACCCG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45"/>
              <w:spacing w:before="90" w:line="242" w:lineRule="auto"/>
              <w:rPr/>
            </w:pPr>
            <w:r>
              <w:rPr>
                <w:color w:val="1E1E1B"/>
                <w:spacing w:val="1"/>
              </w:rPr>
              <w:t>-86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8"/>
              <w:spacing w:before="90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81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78"/>
              <w:spacing w:before="76" w:line="241" w:lineRule="auto"/>
              <w:rPr/>
            </w:pPr>
            <w:r>
              <w:rPr>
                <w:color w:val="1E1E1B"/>
                <w:spacing w:val="1"/>
              </w:rPr>
              <w:t>-59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7"/>
              <w:spacing w:before="78" w:line="194" w:lineRule="auto"/>
              <w:rPr/>
            </w:pPr>
            <w:r>
              <w:rPr>
                <w:color w:val="1E1E1B"/>
                <w:spacing w:val="5"/>
              </w:rPr>
              <w:t>TGCGCGCCG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AGGGTCCGG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45"/>
              <w:spacing w:before="76" w:line="242" w:lineRule="auto"/>
              <w:rPr/>
            </w:pPr>
            <w:r>
              <w:rPr>
                <w:color w:val="1E1E1B"/>
                <w:spacing w:val="1"/>
              </w:rPr>
              <w:t>-82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8"/>
              <w:spacing w:before="76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81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19"/>
              <w:spacing w:before="76" w:line="242" w:lineRule="auto"/>
              <w:rPr/>
            </w:pPr>
            <w:r>
              <w:rPr>
                <w:color w:val="1E1E1B"/>
                <w:spacing w:val="-3"/>
              </w:rPr>
              <w:t>16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8"/>
              <w:spacing w:before="78" w:line="194" w:lineRule="auto"/>
              <w:rPr/>
            </w:pPr>
            <w:r>
              <w:rPr>
                <w:color w:val="1E1E1B"/>
                <w:spacing w:val="5"/>
              </w:rPr>
              <w:t>CTGCACAGG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AGAGGGAAC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73"/>
              <w:spacing w:before="76" w:line="241" w:lineRule="auto"/>
              <w:rPr/>
            </w:pPr>
            <w:r>
              <w:rPr>
                <w:color w:val="1E1E1B"/>
              </w:rPr>
              <w:t>39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499"/>
              <w:spacing w:before="75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82" w:line="190" w:lineRule="auto"/>
              <w:rPr/>
            </w:pPr>
            <w:r>
              <w:rPr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318"/>
              <w:spacing w:before="77" w:line="241" w:lineRule="auto"/>
              <w:rPr/>
            </w:pPr>
            <w:r>
              <w:rPr>
                <w:color w:val="1E1E1B"/>
                <w:spacing w:val="-6"/>
              </w:rPr>
              <w:t>19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79" w:line="194" w:lineRule="auto"/>
              <w:rPr/>
            </w:pPr>
            <w:r>
              <w:rPr>
                <w:color w:val="1E1E1B"/>
                <w:spacing w:val="5"/>
              </w:rPr>
              <w:t>CTGCACAGG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1E1E1B"/>
                <w:spacing w:val="5"/>
              </w:rPr>
              <w:t>AAAGGAGCC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69"/>
              <w:spacing w:before="77" w:line="187" w:lineRule="exact"/>
              <w:rPr/>
            </w:pPr>
            <w:r>
              <w:rPr>
                <w:color w:val="1E1E1B"/>
                <w:spacing w:val="2"/>
              </w:rPr>
              <w:t>42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6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75"/>
              <w:spacing w:before="245" w:line="194" w:lineRule="auto"/>
              <w:rPr/>
            </w:pPr>
            <w:r>
              <w:rPr>
                <w:i/>
                <w:iCs/>
                <w:color w:val="1E1E1B"/>
                <w:spacing w:val="6"/>
              </w:rPr>
              <w:t>GPNMB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8" w:line="190" w:lineRule="auto"/>
              <w:rPr/>
            </w:pPr>
            <w:r>
              <w:rPr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306"/>
              <w:spacing w:before="93" w:line="241" w:lineRule="auto"/>
              <w:rPr/>
            </w:pPr>
            <w:r>
              <w:rPr>
                <w:color w:val="1E1E1B"/>
              </w:rPr>
              <w:t>39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4"/>
              <w:spacing w:before="95" w:line="194" w:lineRule="auto"/>
              <w:rPr/>
            </w:pPr>
            <w:r>
              <w:rPr>
                <w:color w:val="1E1E1B"/>
                <w:spacing w:val="5"/>
              </w:rPr>
              <w:t>AGGGCCTCG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ATCATGTGA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85"/>
              <w:spacing w:before="93" w:line="242" w:lineRule="auto"/>
              <w:rPr/>
            </w:pPr>
            <w:r>
              <w:rPr>
                <w:color w:val="1E1E1B"/>
                <w:spacing w:val="-6"/>
              </w:rPr>
              <w:t>16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7"/>
              <w:spacing w:before="92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6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319"/>
              <w:spacing w:before="77" w:line="242" w:lineRule="auto"/>
              <w:rPr/>
            </w:pPr>
            <w:r>
              <w:rPr>
                <w:color w:val="1E1E1B"/>
                <w:spacing w:val="-1"/>
              </w:rPr>
              <w:t>-3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7"/>
              <w:spacing w:before="80" w:line="194" w:lineRule="auto"/>
              <w:rPr/>
            </w:pPr>
            <w:r>
              <w:rPr>
                <w:color w:val="1E1E1B"/>
                <w:spacing w:val="5"/>
              </w:rPr>
              <w:t>GGGGCCAGA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1E1E1B"/>
                <w:spacing w:val="5"/>
              </w:rPr>
              <w:t>TCATGTGAT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45"/>
              <w:spacing w:before="77" w:line="242" w:lineRule="auto"/>
              <w:rPr/>
            </w:pPr>
            <w:r>
              <w:rPr>
                <w:color w:val="1E1E1B"/>
                <w:spacing w:val="1"/>
              </w:rPr>
              <w:t>-26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8"/>
              <w:spacing w:before="77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6"/>
              <w:spacing w:before="52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</w:rPr>
              <w:t>IRS</w:t>
            </w:r>
            <w:r>
              <w:rPr>
                <w:sz w:val="18"/>
                <w:szCs w:val="18"/>
                <w:i/>
                <w:iCs/>
                <w:color w:val="1E1E1B"/>
                <w:spacing w:val="19"/>
              </w:rPr>
              <w:t>1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2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60"/>
              <w:spacing w:before="92" w:line="242" w:lineRule="auto"/>
              <w:rPr/>
            </w:pPr>
            <w:r>
              <w:rPr>
                <w:color w:val="1E1E1B"/>
                <w:spacing w:val="2"/>
              </w:rPr>
              <w:t>220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3"/>
              <w:spacing w:before="95" w:line="194" w:lineRule="auto"/>
              <w:rPr/>
            </w:pPr>
            <w:r>
              <w:rPr>
                <w:color w:val="1E1E1B"/>
                <w:spacing w:val="5"/>
              </w:rPr>
              <w:t>AGGCGGCTG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AGGGGAGGG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43"/>
              <w:spacing w:before="93" w:line="241" w:lineRule="auto"/>
              <w:rPr/>
            </w:pPr>
            <w:r>
              <w:rPr>
                <w:color w:val="1E1E1B"/>
                <w:spacing w:val="-3"/>
              </w:rPr>
              <w:t>197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8"/>
              <w:spacing w:before="92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76"/>
              <w:spacing w:before="79" w:line="241" w:lineRule="auto"/>
              <w:rPr/>
            </w:pPr>
            <w:r>
              <w:rPr>
                <w:color w:val="1E1E1B"/>
                <w:spacing w:val="-3"/>
              </w:rPr>
              <w:t>147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3"/>
              <w:spacing w:before="81" w:line="194" w:lineRule="auto"/>
              <w:rPr/>
            </w:pPr>
            <w:r>
              <w:rPr>
                <w:color w:val="1E1E1B"/>
                <w:spacing w:val="5"/>
              </w:rPr>
              <w:t>AGTCCGCAA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AGGGGAGGG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43"/>
              <w:spacing w:before="78" w:line="188" w:lineRule="exact"/>
              <w:rPr/>
            </w:pPr>
            <w:r>
              <w:rPr>
                <w:color w:val="1E1E1B"/>
                <w:spacing w:val="-3"/>
              </w:rPr>
              <w:t>124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8"/>
              <w:spacing w:before="78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99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59"/>
              <w:spacing w:before="79" w:line="241" w:lineRule="auto"/>
              <w:rPr/>
            </w:pPr>
            <w:r>
              <w:rPr>
                <w:color w:val="1E1E1B"/>
                <w:spacing w:val="3"/>
              </w:rPr>
              <w:t>467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7"/>
              <w:spacing w:before="81" w:line="194" w:lineRule="auto"/>
              <w:rPr/>
            </w:pPr>
            <w:r>
              <w:rPr>
                <w:color w:val="1E1E1B"/>
                <w:spacing w:val="5"/>
              </w:rPr>
              <w:t>TGGGGGGTG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AGGCGAAGG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26"/>
              <w:spacing w:before="79" w:line="241" w:lineRule="auto"/>
              <w:rPr/>
            </w:pPr>
            <w:r>
              <w:rPr>
                <w:color w:val="1E1E1B"/>
                <w:spacing w:val="3"/>
              </w:rPr>
              <w:t>490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499"/>
              <w:spacing w:before="78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2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9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2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50"/>
              <w:spacing w:before="73" w:line="23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</w:rPr>
              <w:t>382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7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TTGAAGGGT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AGGCAGAGG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27"/>
              <w:spacing w:before="79" w:line="242" w:lineRule="auto"/>
              <w:rPr/>
            </w:pPr>
            <w:r>
              <w:rPr>
                <w:color w:val="1E1E1B"/>
                <w:spacing w:val="2"/>
              </w:rPr>
              <w:t>405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9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52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</w:rPr>
              <w:t>JDP</w:t>
            </w:r>
            <w:r>
              <w:rPr>
                <w:sz w:val="18"/>
                <w:szCs w:val="18"/>
                <w:i/>
                <w:iCs/>
                <w:color w:val="1E1E1B"/>
                <w:spacing w:val="20"/>
              </w:rPr>
              <w:t>2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3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93" w:line="241" w:lineRule="auto"/>
              <w:rPr/>
            </w:pPr>
            <w:r>
              <w:rPr>
                <w:color w:val="1E1E1B"/>
                <w:spacing w:val="1"/>
              </w:rPr>
              <w:t>-217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4"/>
              <w:spacing w:before="96" w:line="194" w:lineRule="auto"/>
              <w:rPr/>
            </w:pPr>
            <w:r>
              <w:rPr>
                <w:color w:val="1E1E1B"/>
                <w:spacing w:val="5"/>
              </w:rPr>
              <w:t>AGCGGCCGC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AGGGCGCCC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3"/>
              <w:spacing w:before="93" w:line="241" w:lineRule="auto"/>
              <w:rPr/>
            </w:pPr>
            <w:r>
              <w:rPr>
                <w:color w:val="1E1E1B"/>
                <w:spacing w:val="1"/>
              </w:rPr>
              <w:t>-194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93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36"/>
              <w:spacing w:before="78" w:line="242" w:lineRule="auto"/>
              <w:rPr/>
            </w:pPr>
            <w:r>
              <w:rPr>
                <w:color w:val="1E1E1B"/>
                <w:spacing w:val="1"/>
              </w:rPr>
              <w:t>-230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4"/>
              <w:spacing w:before="80" w:line="194" w:lineRule="auto"/>
              <w:rPr/>
            </w:pPr>
            <w:r>
              <w:rPr>
                <w:color w:val="1E1E1B"/>
                <w:spacing w:val="5"/>
              </w:rPr>
              <w:t>AGCATCGGC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AGGGCGCCG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2"/>
              <w:spacing w:before="78" w:line="241" w:lineRule="auto"/>
              <w:rPr/>
            </w:pPr>
            <w:r>
              <w:rPr>
                <w:color w:val="1E1E1B"/>
                <w:spacing w:val="1"/>
              </w:rPr>
              <w:t>-207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498"/>
              <w:spacing w:before="78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01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36"/>
              <w:spacing w:before="79" w:line="242" w:lineRule="auto"/>
              <w:rPr/>
            </w:pPr>
            <w:r>
              <w:rPr>
                <w:color w:val="1E1E1B"/>
                <w:spacing w:val="1"/>
              </w:rPr>
              <w:t>-123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4"/>
              <w:spacing w:before="81" w:line="194" w:lineRule="auto"/>
              <w:rPr/>
            </w:pPr>
            <w:r>
              <w:rPr>
                <w:color w:val="1E1E1B"/>
                <w:spacing w:val="5"/>
              </w:rPr>
              <w:t>AGGGGACCG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AGGGGGTGT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2"/>
              <w:spacing w:before="79" w:line="242" w:lineRule="auto"/>
              <w:rPr/>
            </w:pPr>
            <w:r>
              <w:rPr>
                <w:color w:val="1E1E1B"/>
                <w:spacing w:val="1"/>
              </w:rPr>
              <w:t>-146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7"/>
              <w:spacing w:before="7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1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36"/>
              <w:spacing w:before="79" w:line="241" w:lineRule="auto"/>
              <w:rPr/>
            </w:pPr>
            <w:r>
              <w:rPr>
                <w:color w:val="1E1E1B"/>
                <w:spacing w:val="1"/>
              </w:rPr>
              <w:t>-139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9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GAGGGGACG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AGGGGGTGT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02"/>
              <w:spacing w:before="79" w:line="242" w:lineRule="auto"/>
              <w:rPr/>
            </w:pPr>
            <w:r>
              <w:rPr>
                <w:color w:val="1E1E1B"/>
                <w:spacing w:val="1"/>
              </w:rPr>
              <w:t>-162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7"/>
              <w:spacing w:before="7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38"/>
              <w:spacing w:before="240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  <w:spacing w:val="5"/>
              </w:rPr>
              <w:t>PAPSS2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1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77"/>
              <w:spacing w:before="93" w:line="241" w:lineRule="auto"/>
              <w:rPr/>
            </w:pPr>
            <w:r>
              <w:rPr>
                <w:color w:val="1E1E1B"/>
                <w:spacing w:val="1"/>
              </w:rPr>
              <w:t>-96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5" w:line="194" w:lineRule="auto"/>
              <w:rPr/>
            </w:pPr>
            <w:r>
              <w:rPr>
                <w:color w:val="1E1E1B"/>
                <w:spacing w:val="5"/>
              </w:rPr>
              <w:t>GAGCGTGGC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AGGAGTAGG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45"/>
              <w:spacing w:before="93" w:line="241" w:lineRule="auto"/>
              <w:rPr/>
            </w:pPr>
            <w:r>
              <w:rPr>
                <w:color w:val="1E1E1B"/>
                <w:spacing w:val="1"/>
              </w:rPr>
              <w:t>-73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93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77"/>
              <w:spacing w:before="78" w:line="241" w:lineRule="auto"/>
              <w:rPr/>
            </w:pPr>
            <w:r>
              <w:rPr>
                <w:color w:val="1E1E1B"/>
                <w:spacing w:val="1"/>
              </w:rPr>
              <w:t>-96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80" w:line="194" w:lineRule="auto"/>
              <w:rPr/>
            </w:pPr>
            <w:r>
              <w:rPr>
                <w:color w:val="1E1E1B"/>
                <w:spacing w:val="5"/>
              </w:rPr>
              <w:t>GAGCGCGGC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AGGAGTAGG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45"/>
              <w:spacing w:before="78" w:line="241" w:lineRule="auto"/>
              <w:rPr/>
            </w:pPr>
            <w:r>
              <w:rPr>
                <w:color w:val="1E1E1B"/>
                <w:spacing w:val="1"/>
              </w:rPr>
              <w:t>-73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7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14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02"/>
              <w:spacing w:before="241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</w:rPr>
              <w:t>PCDH</w:t>
            </w:r>
            <w:r>
              <w:rPr>
                <w:sz w:val="18"/>
                <w:szCs w:val="18"/>
                <w:i/>
                <w:iCs/>
                <w:color w:val="1E1E1B"/>
                <w:spacing w:val="14"/>
              </w:rPr>
              <w:t>18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3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18"/>
              <w:spacing w:before="88" w:line="24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1"/>
              </w:rPr>
              <w:t>-222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6" w:line="194" w:lineRule="auto"/>
              <w:rPr/>
            </w:pPr>
            <w:r>
              <w:rPr>
                <w:color w:val="1E1E1B"/>
                <w:spacing w:val="5"/>
              </w:rPr>
              <w:t>GGGGGCTGG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AGATGGGAG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2"/>
              <w:spacing w:before="94" w:line="242" w:lineRule="auto"/>
              <w:rPr/>
            </w:pPr>
            <w:r>
              <w:rPr>
                <w:color w:val="1E1E1B"/>
                <w:spacing w:val="1"/>
              </w:rPr>
              <w:t>-245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517"/>
              <w:spacing w:before="93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2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9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66"/>
              <w:spacing w:before="73" w:line="23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</w:rPr>
              <w:t>-94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GGTGGGAGC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GTGGCGGGC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02"/>
              <w:spacing w:before="80" w:line="241" w:lineRule="auto"/>
              <w:rPr/>
            </w:pPr>
            <w:r>
              <w:rPr>
                <w:color w:val="1E1E1B"/>
                <w:spacing w:val="1"/>
              </w:rPr>
              <w:t>-117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7"/>
              <w:spacing w:before="7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5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6"/>
              <w:spacing w:before="52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  <w:spacing w:val="5"/>
              </w:rPr>
              <w:t>PODNL1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2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93" w:line="241" w:lineRule="auto"/>
              <w:rPr/>
            </w:pPr>
            <w:r>
              <w:rPr>
                <w:color w:val="1E1E1B"/>
                <w:spacing w:val="1"/>
              </w:rPr>
              <w:t>-479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4"/>
              <w:spacing w:before="95" w:line="194" w:lineRule="auto"/>
              <w:rPr/>
            </w:pPr>
            <w:r>
              <w:rPr>
                <w:color w:val="1E1E1B"/>
                <w:spacing w:val="5"/>
              </w:rPr>
              <w:t>ATTTGCGGG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AGGGGGCGG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02"/>
              <w:spacing w:before="92" w:line="242" w:lineRule="auto"/>
              <w:rPr/>
            </w:pPr>
            <w:r>
              <w:rPr>
                <w:color w:val="1E1E1B"/>
                <w:spacing w:val="1"/>
              </w:rPr>
              <w:t>-456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8"/>
              <w:spacing w:before="92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36"/>
              <w:spacing w:before="78" w:line="242" w:lineRule="auto"/>
              <w:rPr/>
            </w:pPr>
            <w:r>
              <w:rPr>
                <w:color w:val="1E1E1B"/>
                <w:spacing w:val="1"/>
              </w:rPr>
              <w:t>-533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9"/>
              <w:spacing w:before="81" w:line="194" w:lineRule="auto"/>
              <w:rPr/>
            </w:pPr>
            <w:r>
              <w:rPr>
                <w:color w:val="1E1E1B"/>
                <w:spacing w:val="5"/>
              </w:rPr>
              <w:t>CCGCCGAGG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GGGTGTGTG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3"/>
              <w:spacing w:before="78" w:line="242" w:lineRule="auto"/>
              <w:rPr/>
            </w:pPr>
            <w:r>
              <w:rPr>
                <w:color w:val="1E1E1B"/>
                <w:spacing w:val="1"/>
              </w:rPr>
              <w:t>-510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499"/>
              <w:spacing w:before="78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300" w:hRule="atLeast"/>
        </w:trPr>
        <w:tc>
          <w:tcPr>
            <w:tcW w:w="905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</w:tcPr>
          <w:p>
            <w:pPr>
              <w:pStyle w:val="TableText"/>
              <w:ind w:left="105"/>
              <w:spacing w:before="7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77"/>
              <w:spacing w:before="80" w:line="241" w:lineRule="auto"/>
              <w:rPr/>
            </w:pPr>
            <w:r>
              <w:rPr>
                <w:color w:val="1E1E1B"/>
                <w:spacing w:val="1"/>
              </w:rPr>
              <w:t>-69</w:t>
            </w:r>
          </w:p>
        </w:tc>
        <w:tc>
          <w:tcPr>
            <w:tcW w:w="3273" w:type="dxa"/>
            <w:vAlign w:val="top"/>
          </w:tcPr>
          <w:p>
            <w:pPr>
              <w:pStyle w:val="TableText"/>
              <w:ind w:left="199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CCCGCCCTG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ACGGGCAGG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45"/>
              <w:spacing w:before="80" w:line="241" w:lineRule="auto"/>
              <w:rPr/>
            </w:pPr>
            <w:r>
              <w:rPr>
                <w:color w:val="1E1E1B"/>
                <w:spacing w:val="1"/>
              </w:rPr>
              <w:t>-92</w:t>
            </w:r>
          </w:p>
        </w:tc>
        <w:tc>
          <w:tcPr>
            <w:tcW w:w="1202" w:type="dxa"/>
            <w:vAlign w:val="top"/>
          </w:tcPr>
          <w:p>
            <w:pPr>
              <w:pStyle w:val="TableText"/>
              <w:ind w:left="518"/>
              <w:spacing w:before="7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280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77"/>
              <w:spacing w:before="80" w:line="241" w:lineRule="auto"/>
              <w:rPr/>
            </w:pPr>
            <w:r>
              <w:rPr>
                <w:color w:val="1E1E1B"/>
                <w:spacing w:val="1"/>
              </w:rPr>
              <w:t>-67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7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CCGGAGCGA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GCGCGCGTG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45"/>
              <w:spacing w:before="80" w:line="241" w:lineRule="auto"/>
              <w:rPr/>
            </w:pPr>
            <w:r>
              <w:rPr>
                <w:color w:val="1E1E1B"/>
                <w:spacing w:val="1"/>
              </w:rPr>
              <w:t>-90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518"/>
              <w:spacing w:before="79" w:line="200" w:lineRule="auto"/>
              <w:rPr/>
            </w:pPr>
            <w:r>
              <w:rPr>
                <w:color w:val="1E1E1B"/>
              </w:rPr>
              <w:t>(-)</w:t>
            </w:r>
          </w:p>
        </w:tc>
      </w:tr>
      <w:tr>
        <w:trPr>
          <w:trHeight w:val="316" w:hRule="atLeast"/>
        </w:trPr>
        <w:tc>
          <w:tcPr>
            <w:tcW w:w="905" w:type="dxa"/>
            <w:vAlign w:val="top"/>
            <w:vMerge w:val="restart"/>
            <w:tcBorders>
              <w:bottom w:val="nil"/>
              <w:top w:val="single" w:color="1E1E1B" w:sz="2" w:space="0"/>
            </w:tcBorders>
          </w:tcPr>
          <w:p>
            <w:pPr>
              <w:pStyle w:val="TableText"/>
              <w:ind w:left="159"/>
              <w:spacing w:before="242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i/>
                <w:iCs/>
                <w:color w:val="1E1E1B"/>
                <w:spacing w:val="7"/>
              </w:rPr>
              <w:t>SARDH</w:t>
            </w:r>
          </w:p>
        </w:tc>
        <w:tc>
          <w:tcPr>
            <w:tcW w:w="96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05"/>
              <w:spacing w:before="94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Human</w:t>
            </w:r>
          </w:p>
        </w:tc>
        <w:tc>
          <w:tcPr>
            <w:tcW w:w="739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36"/>
              <w:spacing w:before="96" w:line="241" w:lineRule="auto"/>
              <w:rPr/>
            </w:pPr>
            <w:r>
              <w:rPr>
                <w:color w:val="1E1E1B"/>
                <w:spacing w:val="1"/>
              </w:rPr>
              <w:t>-117</w:t>
            </w:r>
          </w:p>
        </w:tc>
        <w:tc>
          <w:tcPr>
            <w:tcW w:w="3273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198"/>
              <w:spacing w:before="98" w:line="194" w:lineRule="auto"/>
              <w:rPr/>
            </w:pPr>
            <w:r>
              <w:rPr>
                <w:color w:val="1E1E1B"/>
                <w:spacing w:val="5"/>
              </w:rPr>
              <w:t>CTCCCCTCT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AGGGGTTGG</w:t>
            </w:r>
          </w:p>
        </w:tc>
        <w:tc>
          <w:tcPr>
            <w:tcW w:w="810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245"/>
              <w:spacing w:before="96" w:line="241" w:lineRule="auto"/>
              <w:rPr/>
            </w:pPr>
            <w:r>
              <w:rPr>
                <w:color w:val="1E1E1B"/>
                <w:spacing w:val="1"/>
              </w:rPr>
              <w:t>-94</w:t>
            </w:r>
          </w:p>
        </w:tc>
        <w:tc>
          <w:tcPr>
            <w:tcW w:w="1202" w:type="dxa"/>
            <w:vAlign w:val="top"/>
            <w:tcBorders>
              <w:top w:val="single" w:color="1E1E1B" w:sz="2" w:space="0"/>
            </w:tcBorders>
          </w:tcPr>
          <w:p>
            <w:pPr>
              <w:pStyle w:val="TableText"/>
              <w:ind w:left="499"/>
              <w:spacing w:before="95" w:line="200" w:lineRule="auto"/>
              <w:rPr/>
            </w:pPr>
            <w:r>
              <w:rPr>
                <w:color w:val="1E1E1B"/>
              </w:rPr>
              <w:t>(+)</w:t>
            </w:r>
          </w:p>
        </w:tc>
      </w:tr>
      <w:tr>
        <w:trPr>
          <w:trHeight w:val="284" w:hRule="atLeast"/>
        </w:trPr>
        <w:tc>
          <w:tcPr>
            <w:tcW w:w="905" w:type="dxa"/>
            <w:vAlign w:val="top"/>
            <w:vMerge w:val="continue"/>
            <w:tcBorders>
              <w:bottom w:val="single" w:color="1E1E1B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05"/>
              <w:spacing w:before="79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1E1E1B"/>
                <w:spacing w:val="3"/>
              </w:rPr>
              <w:t>Mouse</w:t>
            </w:r>
          </w:p>
        </w:tc>
        <w:tc>
          <w:tcPr>
            <w:tcW w:w="739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36"/>
              <w:spacing w:before="79" w:line="242" w:lineRule="auto"/>
              <w:rPr/>
            </w:pPr>
            <w:r>
              <w:rPr>
                <w:color w:val="1E1E1B"/>
                <w:spacing w:val="1"/>
              </w:rPr>
              <w:t>-138</w:t>
            </w:r>
          </w:p>
        </w:tc>
        <w:tc>
          <w:tcPr>
            <w:tcW w:w="3273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198"/>
              <w:spacing w:before="82" w:line="194" w:lineRule="auto"/>
              <w:rPr/>
            </w:pPr>
            <w:r>
              <w:rPr>
                <w:color w:val="1E1E1B"/>
                <w:spacing w:val="5"/>
              </w:rPr>
              <w:t>TGGGGTGGT</w:t>
            </w:r>
            <w:r>
              <w:rPr>
                <w:color w:val="FBBF08"/>
                <w:spacing w:val="5"/>
              </w:rPr>
              <w:t>GGG</w:t>
            </w:r>
            <w:r>
              <w:rPr>
                <w:color w:val="00A04A"/>
                <w:spacing w:val="5"/>
              </w:rPr>
              <w:t>A</w:t>
            </w:r>
            <w:r>
              <w:rPr>
                <w:color w:val="FBBF08"/>
                <w:spacing w:val="5"/>
              </w:rPr>
              <w:t>GG</w:t>
            </w:r>
            <w:r>
              <w:rPr>
                <w:color w:val="1E1E1B"/>
                <w:spacing w:val="5"/>
              </w:rPr>
              <w:t>AACATTCCT</w:t>
            </w:r>
          </w:p>
        </w:tc>
        <w:tc>
          <w:tcPr>
            <w:tcW w:w="810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202"/>
              <w:spacing w:before="79" w:line="242" w:lineRule="auto"/>
              <w:rPr/>
            </w:pPr>
            <w:r>
              <w:rPr>
                <w:color w:val="1E1E1B"/>
                <w:spacing w:val="2"/>
              </w:rPr>
              <w:t>-115</w:t>
            </w:r>
          </w:p>
        </w:tc>
        <w:tc>
          <w:tcPr>
            <w:tcW w:w="1202" w:type="dxa"/>
            <w:vAlign w:val="top"/>
            <w:tcBorders>
              <w:bottom w:val="single" w:color="1E1E1B" w:sz="2" w:space="0"/>
            </w:tcBorders>
          </w:tcPr>
          <w:p>
            <w:pPr>
              <w:pStyle w:val="TableText"/>
              <w:ind w:left="499"/>
              <w:spacing w:before="79" w:line="200" w:lineRule="auto"/>
              <w:rPr/>
            </w:pPr>
            <w:r>
              <w:rPr>
                <w:color w:val="1E1E1B"/>
                <w:spacing w:val="1"/>
              </w:rPr>
              <w:t>(+)</w:t>
            </w:r>
          </w:p>
        </w:tc>
      </w:tr>
    </w:tbl>
    <w:p>
      <w:pPr>
        <w:ind w:left="85"/>
        <w:spacing w:before="146" w:line="191" w:lineRule="auto"/>
        <w:rPr>
          <w:rFonts w:ascii="Arial" w:hAnsi="Arial" w:eastAsia="Arial" w:cs="Arial"/>
          <w:sz w:val="14"/>
          <w:szCs w:val="14"/>
        </w:rPr>
      </w:pPr>
      <w:r>
        <w:rPr>
          <w:rFonts w:ascii="Times New Roman" w:hAnsi="Times New Roman" w:eastAsia="Times New Roman" w:cs="Times New Roman"/>
          <w:sz w:val="16"/>
          <w:szCs w:val="16"/>
          <w:color w:val="FBBF08"/>
        </w:rPr>
        <w:t>GGG</w:t>
      </w:r>
      <w:r>
        <w:rPr>
          <w:rFonts w:ascii="Times New Roman" w:hAnsi="Times New Roman" w:eastAsia="Times New Roman" w:cs="Times New Roman"/>
          <w:sz w:val="16"/>
          <w:szCs w:val="16"/>
          <w:color w:val="00A04A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color w:val="FBBF08"/>
        </w:rPr>
        <w:t>GG</w:t>
      </w:r>
      <w:r>
        <w:rPr>
          <w:rFonts w:ascii="Arial" w:hAnsi="Arial" w:eastAsia="Arial" w:cs="Arial"/>
          <w:sz w:val="14"/>
          <w:szCs w:val="14"/>
        </w:rPr>
        <w:t>,</w:t>
      </w:r>
      <w:r>
        <w:rPr>
          <w:rFonts w:ascii="Arial" w:hAnsi="Arial" w:eastAsia="Arial" w:cs="Arial"/>
          <w:sz w:val="14"/>
          <w:szCs w:val="14"/>
          <w:spacing w:val="16"/>
          <w:w w:val="102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G-box</w:t>
      </w:r>
      <w:r>
        <w:rPr>
          <w:rFonts w:ascii="Arial" w:hAnsi="Arial" w:eastAsia="Arial" w:cs="Arial"/>
          <w:sz w:val="14"/>
          <w:szCs w:val="14"/>
          <w:spacing w:val="16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cis-element.</w:t>
      </w:r>
      <w:r>
        <w:rPr>
          <w:rFonts w:ascii="Arial" w:hAnsi="Arial" w:eastAsia="Arial" w:cs="Arial"/>
          <w:sz w:val="14"/>
          <w:szCs w:val="14"/>
          <w:spacing w:val="20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(+),</w:t>
      </w:r>
      <w:r>
        <w:rPr>
          <w:rFonts w:ascii="Arial" w:hAnsi="Arial" w:eastAsia="Arial" w:cs="Arial"/>
          <w:sz w:val="14"/>
          <w:szCs w:val="14"/>
          <w:spacing w:val="17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sense</w:t>
      </w:r>
      <w:r>
        <w:rPr>
          <w:rFonts w:ascii="Arial" w:hAnsi="Arial" w:eastAsia="Arial" w:cs="Arial"/>
          <w:sz w:val="14"/>
          <w:szCs w:val="14"/>
          <w:spacing w:val="18"/>
          <w:w w:val="101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strand.</w:t>
      </w:r>
      <w:r>
        <w:rPr>
          <w:rFonts w:ascii="Arial" w:hAnsi="Arial" w:eastAsia="Arial" w:cs="Arial"/>
          <w:sz w:val="14"/>
          <w:szCs w:val="14"/>
          <w:spacing w:val="20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(-),</w:t>
      </w:r>
      <w:r>
        <w:rPr>
          <w:rFonts w:ascii="Arial" w:hAnsi="Arial" w:eastAsia="Arial" w:cs="Arial"/>
          <w:sz w:val="14"/>
          <w:szCs w:val="14"/>
          <w:spacing w:val="16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antisense</w:t>
      </w:r>
      <w:r>
        <w:rPr>
          <w:rFonts w:ascii="Arial" w:hAnsi="Arial" w:eastAsia="Arial" w:cs="Arial"/>
          <w:sz w:val="14"/>
          <w:szCs w:val="14"/>
          <w:spacing w:val="18"/>
        </w:rPr>
        <w:t xml:space="preserve"> </w:t>
      </w:r>
      <w:r>
        <w:rPr>
          <w:rFonts w:ascii="Arial" w:hAnsi="Arial" w:eastAsia="Arial" w:cs="Arial"/>
          <w:sz w:val="14"/>
          <w:szCs w:val="14"/>
        </w:rPr>
        <w:t>s</w:t>
      </w:r>
      <w:r>
        <w:rPr>
          <w:rFonts w:ascii="Arial" w:hAnsi="Arial" w:eastAsia="Arial" w:cs="Arial"/>
          <w:sz w:val="14"/>
          <w:szCs w:val="14"/>
          <w:spacing w:val="-1"/>
        </w:rPr>
        <w:t>tand.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5"/>
        <w:spacing w:before="46" w:line="212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212" w:lineRule="auto"/>
        <w:sectPr>
          <w:headerReference w:type="default" r:id="rId46"/>
          <w:footerReference w:type="default" r:id="rId47"/>
          <w:pgSz w:w="11906" w:h="15818"/>
          <w:pgMar w:top="1165" w:right="472" w:bottom="375" w:left="717" w:header="628" w:footer="107" w:gutter="0"/>
        </w:sectPr>
        <w:rPr>
          <w:rFonts w:ascii="Arial" w:hAnsi="Arial" w:eastAsia="Arial" w:cs="Arial"/>
          <w:sz w:val="15"/>
          <w:szCs w:val="15"/>
        </w:rPr>
      </w:pPr>
    </w:p>
    <w:p>
      <w:pPr>
        <w:ind w:firstLine="837"/>
        <w:spacing w:before="20" w:line="9698" w:lineRule="exact"/>
        <w:rPr/>
      </w:pPr>
      <w:r>
        <w:rPr>
          <w:position w:val="-193"/>
        </w:rPr>
        <w:drawing>
          <wp:inline distT="0" distB="0" distL="0" distR="0">
            <wp:extent cx="6019916" cy="615815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916" cy="61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7" w:firstLine="9"/>
        <w:spacing w:before="133" w:line="231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6"/>
        </w:rPr>
        <w:t>Fig. 6  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Snail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directly</w:t>
      </w:r>
      <w:r>
        <w:rPr>
          <w:rFonts w:ascii="Times New Roman" w:hAnsi="Times New Roman" w:eastAsia="Times New Roman" w:cs="Times New Roman"/>
          <w:sz w:val="16"/>
          <w:szCs w:val="16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binds</w:t>
      </w:r>
      <w:r>
        <w:rPr>
          <w:rFonts w:ascii="Times New Roman" w:hAnsi="Times New Roman" w:eastAsia="Times New Roman" w:cs="Times New Roman"/>
          <w:sz w:val="16"/>
          <w:szCs w:val="1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the</w:t>
      </w:r>
      <w:r>
        <w:rPr>
          <w:rFonts w:ascii="Times New Roman" w:hAnsi="Times New Roman" w:eastAsia="Times New Roman" w:cs="Times New Roman"/>
          <w:sz w:val="16"/>
          <w:szCs w:val="16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G-box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element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s</w:t>
      </w:r>
      <w:r>
        <w:rPr>
          <w:rFonts w:ascii="Times New Roman" w:hAnsi="Times New Roman" w:eastAsia="Times New Roman" w:cs="Times New Roman"/>
          <w:sz w:val="16"/>
          <w:szCs w:val="1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through</w:t>
      </w:r>
      <w:r>
        <w:rPr>
          <w:rFonts w:ascii="Times New Roman" w:hAnsi="Times New Roman" w:eastAsia="Times New Roman" w:cs="Times New Roman"/>
          <w:sz w:val="16"/>
          <w:szCs w:val="16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its</w:t>
      </w:r>
      <w:r>
        <w:rPr>
          <w:rFonts w:ascii="Times New Roman" w:hAnsi="Times New Roman" w:eastAsia="Times New Roman" w:cs="Times New Roman"/>
          <w:sz w:val="16"/>
          <w:szCs w:val="16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zinc</w:t>
      </w:r>
      <w:r>
        <w:rPr>
          <w:rFonts w:ascii="Times New Roman" w:hAnsi="Times New Roman" w:eastAsia="Times New Roman" w:cs="Times New Roman"/>
          <w:sz w:val="16"/>
          <w:szCs w:val="16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ﬁngers.</w:t>
      </w:r>
      <w:r>
        <w:rPr>
          <w:rFonts w:ascii="Times New Roman" w:hAnsi="Times New Roman" w:eastAsia="Times New Roman" w:cs="Times New Roman"/>
          <w:sz w:val="16"/>
          <w:szCs w:val="16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Snail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speciﬁcally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stimulated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the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G-box-driven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reporter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spacing w:val="5"/>
        </w:rPr>
        <w:t>activities.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COL6A2</w:t>
      </w:r>
      <w:r>
        <w:rPr>
          <w:rFonts w:ascii="Arial" w:hAnsi="Arial" w:eastAsia="Arial" w:cs="Arial"/>
          <w:sz w:val="16"/>
          <w:szCs w:val="16"/>
        </w:rPr>
        <w:t>-G-box, </w:t>
      </w:r>
      <w:r>
        <w:rPr>
          <w:rFonts w:ascii="Times New Roman" w:hAnsi="Times New Roman" w:eastAsia="Times New Roman" w:cs="Times New Roman"/>
          <w:sz w:val="16"/>
          <w:szCs w:val="16"/>
        </w:rPr>
        <w:t>PAPSS2</w:t>
      </w:r>
      <w:r>
        <w:rPr>
          <w:rFonts w:ascii="Arial" w:hAnsi="Arial" w:eastAsia="Arial" w:cs="Arial"/>
          <w:sz w:val="16"/>
          <w:szCs w:val="16"/>
        </w:rPr>
        <w:t>-G-box, and their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G-box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mutation-driven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luciferase</w:t>
      </w:r>
      <w:r>
        <w:rPr>
          <w:rFonts w:ascii="Arial" w:hAnsi="Arial" w:eastAsia="Arial" w:cs="Arial"/>
          <w:sz w:val="16"/>
          <w:szCs w:val="16"/>
          <w:spacing w:val="16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reporters were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transfected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HA-Snail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together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HEK-293T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luciferase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was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normalized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β-galactosidase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activity.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*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0.05,**</w:t>
      </w:r>
      <w:r>
        <w:rPr>
          <w:rFonts w:ascii="Times New Roman" w:hAnsi="Times New Roman" w:eastAsia="Times New Roman" w:cs="Times New Roman"/>
          <w:sz w:val="16"/>
          <w:szCs w:val="16"/>
        </w:rPr>
        <w:t>p </w:t>
      </w:r>
      <w:r>
        <w:rPr>
          <w:rFonts w:ascii="Arial" w:hAnsi="Arial" w:eastAsia="Arial" w:cs="Arial"/>
          <w:sz w:val="16"/>
          <w:szCs w:val="16"/>
        </w:rPr>
        <w:t>&lt; 0.01.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are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the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mean ± S.D.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from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three independent experiments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by Student’s t-test.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>B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Electrophoretic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mobility shift assays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(EMSA)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were</w:t>
      </w:r>
      <w:r>
        <w:rPr>
          <w:rFonts w:ascii="Arial" w:hAnsi="Arial" w:eastAsia="Arial" w:cs="Arial"/>
          <w:sz w:val="16"/>
          <w:szCs w:val="16"/>
          <w:spacing w:val="1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performed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by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2"/>
        </w:rPr>
        <w:t>incub</w:t>
      </w:r>
      <w:r>
        <w:rPr>
          <w:rFonts w:ascii="Arial" w:hAnsi="Arial" w:eastAsia="Arial" w:cs="Arial"/>
          <w:sz w:val="16"/>
          <w:szCs w:val="16"/>
          <w:spacing w:val="1"/>
        </w:rPr>
        <w:t>ating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"/>
        </w:rPr>
        <w:t>biotinylated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>6A2</w:t>
      </w:r>
      <w:r>
        <w:rPr>
          <w:rFonts w:ascii="Arial" w:hAnsi="Arial" w:eastAsia="Arial" w:cs="Arial"/>
          <w:sz w:val="16"/>
          <w:szCs w:val="16"/>
          <w:spacing w:val="6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4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4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bacterially</w:t>
      </w:r>
      <w:r>
        <w:rPr>
          <w:rFonts w:ascii="Arial" w:hAnsi="Arial" w:eastAsia="Arial" w:cs="Arial"/>
          <w:sz w:val="16"/>
          <w:szCs w:val="16"/>
          <w:spacing w:val="3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expressed</w:t>
      </w:r>
      <w:r>
        <w:rPr>
          <w:rFonts w:ascii="Arial" w:hAnsi="Arial" w:eastAsia="Arial" w:cs="Arial"/>
          <w:sz w:val="16"/>
          <w:szCs w:val="16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GST</w:t>
      </w:r>
      <w:r>
        <w:rPr>
          <w:rFonts w:ascii="Arial" w:hAnsi="Arial" w:eastAsia="Arial" w:cs="Arial"/>
          <w:sz w:val="16"/>
          <w:szCs w:val="16"/>
          <w:spacing w:val="6"/>
        </w:rPr>
        <w:t>-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4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6"/>
        </w:rPr>
        <w:t>.</w:t>
      </w:r>
      <w:r>
        <w:rPr>
          <w:rFonts w:ascii="Arial" w:hAnsi="Arial" w:eastAsia="Arial" w:cs="Arial"/>
          <w:sz w:val="16"/>
          <w:szCs w:val="16"/>
          <w:spacing w:val="4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Unlabeled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wild</w:t>
      </w:r>
      <w:r>
        <w:rPr>
          <w:rFonts w:ascii="Arial" w:hAnsi="Arial" w:eastAsia="Arial" w:cs="Arial"/>
          <w:sz w:val="16"/>
          <w:szCs w:val="16"/>
          <w:spacing w:val="6"/>
        </w:rPr>
        <w:t>-</w:t>
      </w:r>
      <w:r>
        <w:rPr>
          <w:rFonts w:ascii="Arial" w:hAnsi="Arial" w:eastAsia="Arial" w:cs="Arial"/>
          <w:sz w:val="16"/>
          <w:szCs w:val="16"/>
        </w:rPr>
        <w:t>type</w:t>
      </w:r>
      <w:r>
        <w:rPr>
          <w:rFonts w:ascii="Arial" w:hAnsi="Arial" w:eastAsia="Arial" w:cs="Arial"/>
          <w:sz w:val="16"/>
          <w:szCs w:val="16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4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mutant</w:t>
      </w:r>
      <w:r>
        <w:rPr>
          <w:rFonts w:ascii="Arial" w:hAnsi="Arial" w:eastAsia="Arial" w:cs="Arial"/>
          <w:sz w:val="16"/>
          <w:szCs w:val="16"/>
          <w:spacing w:val="4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included</w:t>
      </w:r>
      <w:r>
        <w:rPr>
          <w:rFonts w:ascii="Arial" w:hAnsi="Arial" w:eastAsia="Arial" w:cs="Arial"/>
          <w:sz w:val="16"/>
          <w:szCs w:val="16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3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indicated</w:t>
      </w:r>
      <w:r>
        <w:rPr>
          <w:rFonts w:ascii="Arial" w:hAnsi="Arial" w:eastAsia="Arial" w:cs="Arial"/>
          <w:sz w:val="16"/>
          <w:szCs w:val="16"/>
          <w:spacing w:val="6"/>
        </w:rPr>
        <w:t>.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Schematic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diagrams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showed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full</w:t>
      </w:r>
      <w:r>
        <w:rPr>
          <w:rFonts w:ascii="Arial" w:hAnsi="Arial" w:eastAsia="Arial" w:cs="Arial"/>
          <w:sz w:val="16"/>
          <w:szCs w:val="16"/>
          <w:spacing w:val="9"/>
        </w:rPr>
        <w:t>-</w:t>
      </w:r>
      <w:r>
        <w:rPr>
          <w:rFonts w:ascii="Arial" w:hAnsi="Arial" w:eastAsia="Arial" w:cs="Arial"/>
          <w:sz w:val="16"/>
          <w:szCs w:val="16"/>
        </w:rPr>
        <w:t>length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truncated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9"/>
        </w:rPr>
        <w:t>.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D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biotinylated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>6A2</w:t>
      </w:r>
      <w:r>
        <w:rPr>
          <w:rFonts w:ascii="Arial" w:hAnsi="Arial" w:eastAsia="Arial" w:cs="Arial"/>
          <w:sz w:val="16"/>
          <w:szCs w:val="16"/>
          <w:spacing w:val="9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NeutrAvidin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 </w:t>
      </w:r>
      <w:r>
        <w:rPr>
          <w:rFonts w:ascii="Arial" w:hAnsi="Arial" w:eastAsia="Arial" w:cs="Arial"/>
          <w:sz w:val="16"/>
          <w:szCs w:val="16"/>
        </w:rPr>
        <w:t>incubated with bacterially expressed full-length GST-Snail, Snail-NT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(the SNAG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domain),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or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Snail-CT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(the zinc-ﬁnger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regio</w:t>
      </w:r>
      <w:r>
        <w:rPr>
          <w:rFonts w:ascii="Arial" w:hAnsi="Arial" w:eastAsia="Arial" w:cs="Arial"/>
          <w:sz w:val="16"/>
          <w:szCs w:val="16"/>
          <w:spacing w:val="-1"/>
        </w:rPr>
        <w:t>n),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anti-GST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was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used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14"/>
        </w:rPr>
        <w:t>6A2</w:t>
      </w:r>
      <w:r>
        <w:rPr>
          <w:rFonts w:ascii="Arial" w:hAnsi="Arial" w:eastAsia="Arial" w:cs="Arial"/>
          <w:sz w:val="16"/>
          <w:szCs w:val="16"/>
          <w:spacing w:val="14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14"/>
        </w:rPr>
        <w:t>-</w:t>
      </w:r>
      <w:r>
        <w:rPr>
          <w:rFonts w:ascii="Arial" w:hAnsi="Arial" w:eastAsia="Arial" w:cs="Arial"/>
          <w:sz w:val="16"/>
          <w:szCs w:val="16"/>
        </w:rPr>
        <w:t>bound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14"/>
        </w:rPr>
        <w:t>.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14"/>
        </w:rPr>
        <w:t>*</w:t>
      </w:r>
      <w:r>
        <w:rPr>
          <w:rFonts w:ascii="Arial" w:hAnsi="Arial" w:eastAsia="Arial" w:cs="Arial"/>
          <w:sz w:val="16"/>
          <w:szCs w:val="16"/>
        </w:rPr>
        <w:t>non</w:t>
      </w:r>
      <w:r>
        <w:rPr>
          <w:rFonts w:ascii="Arial" w:hAnsi="Arial" w:eastAsia="Arial" w:cs="Arial"/>
          <w:sz w:val="16"/>
          <w:szCs w:val="16"/>
          <w:spacing w:val="14"/>
        </w:rPr>
        <w:t>-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14"/>
        </w:rPr>
        <w:t>ﬁ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band</w:t>
      </w:r>
      <w:r>
        <w:rPr>
          <w:rFonts w:ascii="Arial" w:hAnsi="Arial" w:eastAsia="Arial" w:cs="Arial"/>
          <w:sz w:val="16"/>
          <w:szCs w:val="16"/>
          <w:spacing w:val="14"/>
        </w:rPr>
        <w:t>.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E</w:t>
      </w:r>
      <w:r>
        <w:rPr>
          <w:rFonts w:ascii="Times New Roman" w:hAnsi="Times New Roman" w:eastAsia="Times New Roman" w:cs="Times New Roman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Schematic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diagrams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showed</w:t>
      </w:r>
      <w:r>
        <w:rPr>
          <w:rFonts w:ascii="Arial" w:hAnsi="Arial" w:eastAsia="Arial" w:cs="Arial"/>
          <w:sz w:val="16"/>
          <w:szCs w:val="16"/>
          <w:spacing w:val="1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wild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type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zinc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  <w:spacing w:val="14"/>
        </w:rPr>
        <w:t>ﬁ</w:t>
      </w:r>
      <w:r>
        <w:rPr>
          <w:rFonts w:ascii="Arial" w:hAnsi="Arial" w:eastAsia="Arial" w:cs="Arial"/>
          <w:sz w:val="16"/>
          <w:szCs w:val="16"/>
        </w:rPr>
        <w:t>nger</w:t>
      </w:r>
      <w:r>
        <w:rPr>
          <w:rFonts w:ascii="Arial" w:hAnsi="Arial" w:eastAsia="Arial" w:cs="Arial"/>
          <w:sz w:val="16"/>
          <w:szCs w:val="16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mutant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F</w:t>
      </w:r>
      <w:r>
        <w:rPr>
          <w:rFonts w:ascii="Times New Roman" w:hAnsi="Times New Roman" w:eastAsia="Times New Roman" w:cs="Times New Roman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zinc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ﬁ</w:t>
      </w:r>
      <w:r>
        <w:rPr>
          <w:rFonts w:ascii="Arial" w:hAnsi="Arial" w:eastAsia="Arial" w:cs="Arial"/>
          <w:sz w:val="16"/>
          <w:szCs w:val="16"/>
        </w:rPr>
        <w:t>nger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mutant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failed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bind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6A2</w:t>
      </w:r>
      <w:r>
        <w:rPr>
          <w:rFonts w:ascii="Arial" w:hAnsi="Arial" w:eastAsia="Arial" w:cs="Arial"/>
          <w:sz w:val="16"/>
          <w:szCs w:val="16"/>
          <w:spacing w:val="4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1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*</w:t>
      </w:r>
      <w:r>
        <w:rPr>
          <w:rFonts w:ascii="Arial" w:hAnsi="Arial" w:eastAsia="Arial" w:cs="Arial"/>
          <w:sz w:val="16"/>
          <w:szCs w:val="16"/>
        </w:rPr>
        <w:t>non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4"/>
        </w:rPr>
        <w:t>ﬁ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band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</w:p>
    <w:p>
      <w:pPr>
        <w:spacing w:line="196" w:lineRule="exact"/>
        <w:rPr/>
      </w:pPr>
      <w:r/>
    </w:p>
    <w:p>
      <w:pPr>
        <w:spacing w:line="196" w:lineRule="exact"/>
        <w:sectPr>
          <w:headerReference w:type="default" r:id="rId49"/>
          <w:footerReference w:type="default" r:id="rId50"/>
          <w:pgSz w:w="11906" w:h="15818"/>
          <w:pgMar w:top="1165" w:right="711" w:bottom="375" w:left="469" w:header="628" w:footer="107" w:gutter="0"/>
          <w:cols w:equalWidth="0" w:num="1">
            <w:col w:w="10725" w:space="0"/>
          </w:cols>
        </w:sectPr>
        <w:rPr/>
      </w:pPr>
    </w:p>
    <w:p>
      <w:pPr>
        <w:pStyle w:val="BodyText"/>
        <w:ind w:left="440" w:right="260" w:firstLine="9"/>
        <w:spacing w:before="50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1"/>
        </w:rPr>
        <w:t>Biosciences),  respecti</w:t>
      </w:r>
      <w:r>
        <w:rPr>
          <w:sz w:val="15"/>
          <w:szCs w:val="15"/>
          <w:spacing w:val="-2"/>
        </w:rPr>
        <w:t>vely.  The  HA-MTA2  plasmid  was  subcloned  into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pCMV5-HA-Vector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by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3"/>
        </w:rPr>
        <w:t>PCR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between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Bam</w:t>
      </w:r>
      <w:r>
        <w:rPr>
          <w:sz w:val="15"/>
          <w:szCs w:val="15"/>
          <w:spacing w:val="-3"/>
        </w:rPr>
        <w:t>H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I and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Eco</w:t>
      </w:r>
      <w:r>
        <w:rPr>
          <w:sz w:val="15"/>
          <w:szCs w:val="15"/>
          <w:spacing w:val="-3"/>
        </w:rPr>
        <w:t>R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I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restriction enz</w:t>
      </w:r>
      <w:r>
        <w:rPr>
          <w:sz w:val="15"/>
          <w:szCs w:val="15"/>
          <w:spacing w:val="-4"/>
        </w:rPr>
        <w:t>yme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sites. The pLKO.1-shp66β plasmid was purchased from GE Healthcare, and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the short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hairpin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RNA sequence was 5</w:t>
      </w:r>
      <w:r>
        <w:rPr>
          <w:rFonts w:ascii="Arial" w:hAnsi="Arial" w:eastAsia="Arial" w:cs="Arial"/>
          <w:sz w:val="15"/>
          <w:szCs w:val="15"/>
          <w:spacing w:val="-2"/>
        </w:rPr>
        <w:t>I</w:t>
      </w:r>
      <w:r>
        <w:rPr>
          <w:sz w:val="15"/>
          <w:szCs w:val="15"/>
          <w:spacing w:val="-2"/>
        </w:rPr>
        <w:t>-GCTCCAT</w:t>
      </w:r>
      <w:r>
        <w:rPr>
          <w:sz w:val="15"/>
          <w:szCs w:val="15"/>
          <w:spacing w:val="-3"/>
        </w:rPr>
        <w:t>GCTTTCAAACTTT-3</w:t>
      </w:r>
      <w:r>
        <w:rPr>
          <w:rFonts w:ascii="Arial" w:hAnsi="Arial" w:eastAsia="Arial" w:cs="Arial"/>
          <w:sz w:val="15"/>
          <w:szCs w:val="15"/>
          <w:spacing w:val="-3"/>
        </w:rPr>
        <w:t>I</w:t>
      </w:r>
      <w:r>
        <w:rPr>
          <w:sz w:val="15"/>
          <w:szCs w:val="15"/>
          <w:spacing w:val="-3"/>
        </w:rPr>
        <w:t>.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3"/>
        </w:rPr>
        <w:t>The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oligo of the short hairpin RNA sequence (5</w:t>
      </w:r>
      <w:r>
        <w:rPr>
          <w:rFonts w:ascii="Arial" w:hAnsi="Arial" w:eastAsia="Arial" w:cs="Arial"/>
          <w:sz w:val="15"/>
          <w:szCs w:val="15"/>
          <w:spacing w:val="-3"/>
        </w:rPr>
        <w:t>I</w:t>
      </w:r>
      <w:r>
        <w:rPr>
          <w:sz w:val="15"/>
          <w:szCs w:val="15"/>
          <w:spacing w:val="-3"/>
        </w:rPr>
        <w:t>-CCAAGGATCTCCAGGCTCGAA-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3</w:t>
      </w:r>
      <w:r>
        <w:rPr>
          <w:rFonts w:ascii="Arial" w:hAnsi="Arial" w:eastAsia="Arial" w:cs="Arial"/>
          <w:sz w:val="15"/>
          <w:szCs w:val="15"/>
          <w:spacing w:val="-2"/>
        </w:rPr>
        <w:t>I</w:t>
      </w:r>
      <w:r>
        <w:rPr>
          <w:sz w:val="15"/>
          <w:szCs w:val="15"/>
          <w:spacing w:val="-2"/>
        </w:rPr>
        <w:t>)  was  inserted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  <w:spacing w:val="-2"/>
        </w:rPr>
        <w:t>into</w:t>
      </w:r>
      <w:r>
        <w:rPr>
          <w:sz w:val="15"/>
          <w:szCs w:val="15"/>
          <w:spacing w:val="9"/>
        </w:rPr>
        <w:t xml:space="preserve">  </w:t>
      </w:r>
      <w:r>
        <w:rPr>
          <w:sz w:val="15"/>
          <w:szCs w:val="15"/>
          <w:spacing w:val="-2"/>
        </w:rPr>
        <w:t>pLKO.1-tet-on-Vector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2"/>
        </w:rPr>
        <w:t>to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2"/>
        </w:rPr>
        <w:t>construct</w:t>
      </w:r>
      <w:r>
        <w:rPr>
          <w:sz w:val="15"/>
          <w:szCs w:val="15"/>
          <w:spacing w:val="4"/>
        </w:rPr>
        <w:t xml:space="preserve"> 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2"/>
        </w:rPr>
        <w:t>shSnail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2"/>
        </w:rPr>
        <w:t>inducible  plasmids.  The  promoter  DNA  s</w:t>
      </w:r>
      <w:r>
        <w:rPr>
          <w:sz w:val="15"/>
          <w:szCs w:val="15"/>
          <w:spacing w:val="-3"/>
        </w:rPr>
        <w:t>equences  of  human 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PAPSS2</w:t>
      </w:r>
      <w:r>
        <w:rPr>
          <w:rFonts w:ascii="Times New Roman" w:hAnsi="Times New Roman" w:eastAsia="Times New Roman" w:cs="Times New Roman"/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(</w:t>
      </w:r>
      <w:r>
        <w:rPr>
          <w:rFonts w:ascii="Arial" w:hAnsi="Arial" w:eastAsia="Arial" w:cs="Arial"/>
          <w:sz w:val="15"/>
          <w:szCs w:val="15"/>
          <w:spacing w:val="-3"/>
        </w:rPr>
        <w:t>—</w:t>
      </w:r>
      <w:r>
        <w:rPr>
          <w:sz w:val="15"/>
          <w:szCs w:val="15"/>
          <w:spacing w:val="-3"/>
        </w:rPr>
        <w:t>96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to</w:t>
      </w:r>
      <w:r>
        <w:rPr>
          <w:sz w:val="15"/>
          <w:szCs w:val="15"/>
          <w:spacing w:val="32"/>
        </w:rPr>
        <w:t xml:space="preserve"> </w:t>
      </w:r>
      <w:r>
        <w:rPr>
          <w:rFonts w:ascii="Arial" w:hAnsi="Arial" w:eastAsia="Arial" w:cs="Arial"/>
          <w:sz w:val="15"/>
          <w:szCs w:val="15"/>
          <w:spacing w:val="-3"/>
        </w:rPr>
        <w:t>+</w:t>
      </w:r>
      <w:r>
        <w:rPr>
          <w:sz w:val="15"/>
          <w:szCs w:val="15"/>
          <w:spacing w:val="-3"/>
        </w:rPr>
        <w:t>1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bp)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COL6A2  </w:t>
      </w:r>
      <w:r>
        <w:rPr>
          <w:sz w:val="15"/>
          <w:szCs w:val="15"/>
          <w:spacing w:val="-3"/>
        </w:rPr>
        <w:t>(</w:t>
      </w:r>
      <w:r>
        <w:rPr>
          <w:rFonts w:ascii="Arial" w:hAnsi="Arial" w:eastAsia="Arial" w:cs="Arial"/>
          <w:sz w:val="15"/>
          <w:szCs w:val="15"/>
          <w:spacing w:val="-3"/>
        </w:rPr>
        <w:t>—</w:t>
      </w:r>
      <w:r>
        <w:rPr>
          <w:sz w:val="15"/>
          <w:szCs w:val="15"/>
          <w:spacing w:val="-3"/>
        </w:rPr>
        <w:t>119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3"/>
        </w:rPr>
        <w:t>to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3"/>
        </w:rPr>
        <w:t>+</w:t>
      </w:r>
      <w:r>
        <w:rPr>
          <w:sz w:val="15"/>
          <w:szCs w:val="15"/>
          <w:spacing w:val="-3"/>
        </w:rPr>
        <w:t>89 bp)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were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3"/>
        </w:rPr>
        <w:t>subclone</w:t>
      </w:r>
      <w:r>
        <w:rPr>
          <w:sz w:val="15"/>
          <w:szCs w:val="15"/>
          <w:spacing w:val="-4"/>
        </w:rPr>
        <w:t>d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4"/>
        </w:rPr>
        <w:t>into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4"/>
        </w:rPr>
        <w:t>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pGL3-Basic-Vector to </w:t>
      </w:r>
      <w:r>
        <w:rPr>
          <w:sz w:val="15"/>
          <w:szCs w:val="15"/>
          <w:spacing w:val="-2"/>
        </w:rPr>
        <w:t>create the corresponding luciferase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reporters.</w:t>
      </w:r>
    </w:p>
    <w:p>
      <w:pPr>
        <w:spacing w:line="15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"/>
        <w:spacing w:before="32" w:line="21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Cell</w:t>
      </w:r>
      <w:r>
        <w:rPr>
          <w:rFonts w:ascii="Times New Roman" w:hAnsi="Times New Roman" w:eastAsia="Times New Roman" w:cs="Times New Roman"/>
          <w:sz w:val="17"/>
          <w:szCs w:val="17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culture,</w:t>
      </w:r>
      <w:r>
        <w:rPr>
          <w:rFonts w:ascii="Times New Roman" w:hAnsi="Times New Roman" w:eastAsia="Times New Roman" w:cs="Times New Roman"/>
          <w:sz w:val="17"/>
          <w:szCs w:val="17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transfection,</w:t>
      </w:r>
      <w:r>
        <w:rPr>
          <w:rFonts w:ascii="Times New Roman" w:hAnsi="Times New Roman" w:eastAsia="Times New Roman" w:cs="Times New Roman"/>
          <w:sz w:val="17"/>
          <w:szCs w:val="17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lenti-virus</w:t>
      </w:r>
      <w:r>
        <w:rPr>
          <w:rFonts w:ascii="Times New Roman" w:hAnsi="Times New Roman" w:eastAsia="Times New Roman" w:cs="Times New Roman"/>
          <w:sz w:val="17"/>
          <w:szCs w:val="17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infection</w:t>
      </w:r>
    </w:p>
    <w:p>
      <w:pPr>
        <w:pStyle w:val="BodyText"/>
        <w:ind w:right="3" w:firstLine="6"/>
        <w:spacing w:before="14" w:line="168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MCF-7,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4"/>
        </w:rPr>
        <w:t>T47D,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4"/>
        </w:rPr>
        <w:t>SK-BR-3,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5"/>
        </w:rPr>
        <w:t>MDA-MB-231,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5"/>
        </w:rPr>
        <w:t>SUM-159,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5"/>
        </w:rPr>
        <w:t>4T1,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5"/>
        </w:rPr>
        <w:t>and</w:t>
      </w:r>
      <w:r>
        <w:rPr>
          <w:sz w:val="15"/>
          <w:szCs w:val="15"/>
          <w:spacing w:val="33"/>
        </w:rPr>
        <w:t xml:space="preserve"> </w:t>
      </w:r>
      <w:r>
        <w:rPr>
          <w:sz w:val="15"/>
          <w:szCs w:val="15"/>
          <w:spacing w:val="-5"/>
        </w:rPr>
        <w:t>HEK-293T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5"/>
        </w:rPr>
        <w:t>cells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were</w:t>
      </w:r>
      <w:r>
        <w:rPr>
          <w:sz w:val="15"/>
          <w:szCs w:val="15"/>
          <w:spacing w:val="25"/>
          <w:w w:val="101"/>
        </w:rPr>
        <w:t xml:space="preserve">  </w:t>
      </w:r>
      <w:r>
        <w:rPr>
          <w:sz w:val="15"/>
          <w:szCs w:val="15"/>
          <w:spacing w:val="-3"/>
        </w:rPr>
        <w:t>maintained</w:t>
      </w:r>
      <w:r>
        <w:rPr>
          <w:sz w:val="15"/>
          <w:szCs w:val="15"/>
          <w:spacing w:val="17"/>
        </w:rPr>
        <w:t xml:space="preserve"> 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  <w:spacing w:val="18"/>
        </w:rPr>
        <w:t xml:space="preserve">  </w:t>
      </w:r>
      <w:r>
        <w:rPr>
          <w:sz w:val="15"/>
          <w:szCs w:val="15"/>
          <w:spacing w:val="-3"/>
        </w:rPr>
        <w:t>Dulbecco’s</w:t>
      </w:r>
      <w:r>
        <w:rPr>
          <w:sz w:val="15"/>
          <w:szCs w:val="15"/>
          <w:spacing w:val="17"/>
          <w:w w:val="101"/>
        </w:rPr>
        <w:t xml:space="preserve">  </w:t>
      </w:r>
      <w:r>
        <w:rPr>
          <w:sz w:val="15"/>
          <w:szCs w:val="15"/>
          <w:spacing w:val="-3"/>
        </w:rPr>
        <w:t>modiﬁed</w:t>
      </w:r>
      <w:r>
        <w:rPr>
          <w:sz w:val="15"/>
          <w:szCs w:val="15"/>
          <w:spacing w:val="18"/>
          <w:w w:val="101"/>
        </w:rPr>
        <w:t xml:space="preserve">  </w:t>
      </w:r>
      <w:r>
        <w:rPr>
          <w:sz w:val="15"/>
          <w:szCs w:val="15"/>
          <w:spacing w:val="-3"/>
        </w:rPr>
        <w:t>Eagle’s</w:t>
      </w:r>
      <w:r>
        <w:rPr>
          <w:sz w:val="15"/>
          <w:szCs w:val="15"/>
          <w:spacing w:val="17"/>
          <w:w w:val="101"/>
        </w:rPr>
        <w:t xml:space="preserve">  </w:t>
      </w:r>
      <w:r>
        <w:rPr>
          <w:sz w:val="15"/>
          <w:szCs w:val="15"/>
          <w:spacing w:val="-3"/>
        </w:rPr>
        <w:t>medium</w:t>
      </w:r>
      <w:r>
        <w:rPr>
          <w:sz w:val="15"/>
          <w:szCs w:val="15"/>
          <w:spacing w:val="16"/>
          <w:w w:val="101"/>
        </w:rPr>
        <w:t xml:space="preserve">  </w:t>
      </w:r>
      <w:r>
        <w:rPr>
          <w:sz w:val="15"/>
          <w:szCs w:val="15"/>
          <w:spacing w:val="-3"/>
        </w:rPr>
        <w:t>(DMEM)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supplemented</w:t>
      </w:r>
      <w:r>
        <w:rPr>
          <w:sz w:val="15"/>
          <w:szCs w:val="15"/>
          <w:spacing w:val="30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44"/>
        </w:rPr>
        <w:t xml:space="preserve"> </w:t>
      </w:r>
      <w:r>
        <w:rPr>
          <w:sz w:val="15"/>
          <w:szCs w:val="15"/>
          <w:spacing w:val="-2"/>
        </w:rPr>
        <w:t>10%</w:t>
      </w:r>
      <w:r>
        <w:rPr>
          <w:sz w:val="15"/>
          <w:szCs w:val="15"/>
          <w:spacing w:val="36"/>
        </w:rPr>
        <w:t xml:space="preserve"> </w:t>
      </w:r>
      <w:r>
        <w:rPr>
          <w:sz w:val="15"/>
          <w:szCs w:val="15"/>
          <w:spacing w:val="-2"/>
        </w:rPr>
        <w:t>(v/v)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fetal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2"/>
        </w:rPr>
        <w:t>bovine</w:t>
      </w:r>
      <w:r>
        <w:rPr>
          <w:sz w:val="15"/>
          <w:szCs w:val="15"/>
          <w:spacing w:val="33"/>
          <w:w w:val="101"/>
        </w:rPr>
        <w:t xml:space="preserve"> </w:t>
      </w:r>
      <w:r>
        <w:rPr>
          <w:sz w:val="15"/>
          <w:szCs w:val="15"/>
          <w:spacing w:val="-2"/>
        </w:rPr>
        <w:t>serum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2"/>
        </w:rPr>
        <w:t>penicil</w:t>
      </w:r>
      <w:r>
        <w:rPr>
          <w:sz w:val="15"/>
          <w:szCs w:val="15"/>
          <w:spacing w:val="-3"/>
        </w:rPr>
        <w:t>lin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3"/>
        </w:rPr>
        <w:t>(50 U/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ml)/streptomycin  (50 µg/ml)  at  37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2"/>
        </w:rPr>
        <w:t>°C  under  5%  CO</w:t>
      </w:r>
      <w:r>
        <w:rPr>
          <w:sz w:val="10"/>
          <w:szCs w:val="10"/>
          <w:spacing w:val="-2"/>
          <w:position w:val="-2"/>
        </w:rPr>
        <w:t>2   </w:t>
      </w:r>
      <w:r>
        <w:rPr>
          <w:sz w:val="15"/>
          <w:szCs w:val="15"/>
          <w:spacing w:val="-2"/>
        </w:rPr>
        <w:t>in  a  humidiﬁed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chamber.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2"/>
        </w:rPr>
        <w:t>MCF-10A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2"/>
        </w:rPr>
        <w:t>cells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7"/>
        </w:rPr>
        <w:t xml:space="preserve"> </w:t>
      </w:r>
      <w:r>
        <w:rPr>
          <w:sz w:val="15"/>
          <w:szCs w:val="15"/>
          <w:spacing w:val="-2"/>
        </w:rPr>
        <w:t>maintain</w:t>
      </w:r>
      <w:r>
        <w:rPr>
          <w:sz w:val="15"/>
          <w:szCs w:val="15"/>
          <w:spacing w:val="-3"/>
        </w:rPr>
        <w:t>ed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3"/>
        </w:rPr>
        <w:t>DMEM/F12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3"/>
        </w:rPr>
        <w:t>supplemented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with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5%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3"/>
        </w:rPr>
        <w:t>horse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3"/>
        </w:rPr>
        <w:t>serum,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3"/>
        </w:rPr>
        <w:t>EGF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(20 ng/ml),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insulin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(10 µg/ml),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hydrocortisone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(0.5 µg/ml), cholera toxin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(100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2"/>
        </w:rPr>
        <w:t>ng/ml),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penicillin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(50 U/ml), </w:t>
      </w:r>
      <w:r>
        <w:rPr>
          <w:sz w:val="15"/>
          <w:szCs w:val="15"/>
          <w:spacing w:val="-3"/>
        </w:rPr>
        <w:t>and streptomy-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cin (50 µg/ml) at 37</w:t>
      </w:r>
      <w:r>
        <w:rPr>
          <w:sz w:val="15"/>
          <w:szCs w:val="15"/>
          <w:spacing w:val="-18"/>
        </w:rPr>
        <w:t xml:space="preserve"> </w:t>
      </w:r>
      <w:r>
        <w:rPr>
          <w:sz w:val="15"/>
          <w:szCs w:val="15"/>
          <w:spacing w:val="-3"/>
        </w:rPr>
        <w:t>°C under 5% CO</w:t>
      </w:r>
      <w:r>
        <w:rPr>
          <w:sz w:val="10"/>
          <w:szCs w:val="10"/>
          <w:spacing w:val="-3"/>
          <w:position w:val="-2"/>
        </w:rPr>
        <w:t>2</w:t>
      </w:r>
      <w:r>
        <w:rPr>
          <w:sz w:val="10"/>
          <w:szCs w:val="10"/>
          <w:spacing w:val="16"/>
          <w:w w:val="101"/>
          <w:position w:val="-2"/>
        </w:rPr>
        <w:t xml:space="preserve"> </w:t>
      </w:r>
      <w:r>
        <w:rPr>
          <w:sz w:val="15"/>
          <w:szCs w:val="15"/>
          <w:spacing w:val="-3"/>
        </w:rPr>
        <w:t>in a humidiﬁed chamb</w:t>
      </w:r>
      <w:r>
        <w:rPr>
          <w:sz w:val="15"/>
          <w:szCs w:val="15"/>
          <w:spacing w:val="-4"/>
        </w:rPr>
        <w:t>er.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4"/>
        </w:rPr>
        <w:t>All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cell lines</w:t>
      </w:r>
    </w:p>
    <w:p>
      <w:pPr>
        <w:spacing w:line="168" w:lineRule="auto"/>
        <w:sectPr>
          <w:type w:val="continuous"/>
          <w:pgSz w:w="11906" w:h="15818"/>
          <w:pgMar w:top="1165" w:right="711" w:bottom="375" w:left="469" w:header="628" w:footer="107" w:gutter="0"/>
          <w:cols w:equalWidth="0" w:num="2">
            <w:col w:w="5661" w:space="100"/>
            <w:col w:w="4965" w:space="0"/>
          </w:cols>
        </w:sectPr>
        <w:rPr>
          <w:sz w:val="15"/>
          <w:szCs w:val="15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437"/>
        <w:spacing w:before="47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1165" w:right="711" w:bottom="375" w:left="469" w:header="628" w:footer="107" w:gutter="0"/>
          <w:cols w:equalWidth="0" w:num="1">
            <w:col w:w="10725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ind w:firstLine="939"/>
        <w:spacing w:before="20" w:line="8561" w:lineRule="exact"/>
        <w:rPr/>
      </w:pPr>
      <w:r>
        <w:rPr>
          <w:position w:val="-171"/>
        </w:rPr>
        <w:drawing>
          <wp:inline distT="0" distB="0" distL="0" distR="0">
            <wp:extent cx="5333763" cy="543599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3763" cy="543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" w:right="434" w:firstLine="6"/>
        <w:spacing w:before="137" w:line="228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Fig</w:t>
      </w:r>
      <w:r>
        <w:rPr>
          <w:rFonts w:ascii="Arial" w:hAnsi="Arial" w:eastAsia="Arial" w:cs="Arial"/>
          <w:sz w:val="16"/>
          <w:szCs w:val="16"/>
          <w:spacing w:val="18"/>
        </w:rPr>
        <w:t>. 7    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enriches</w:t>
      </w:r>
      <w:r>
        <w:rPr>
          <w:rFonts w:ascii="Times New Roman" w:hAnsi="Times New Roman" w:eastAsia="Times New Roman" w:cs="Times New Roman"/>
          <w:sz w:val="16"/>
          <w:szCs w:val="1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on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the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promoters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ﬂ</w:t>
      </w:r>
      <w:r>
        <w:rPr>
          <w:rFonts w:ascii="Times New Roman" w:hAnsi="Times New Roman" w:eastAsia="Times New Roman" w:cs="Times New Roman"/>
          <w:sz w:val="16"/>
          <w:szCs w:val="16"/>
        </w:rPr>
        <w:t>anking</w:t>
      </w:r>
      <w:r>
        <w:rPr>
          <w:rFonts w:ascii="Times New Roman" w:hAnsi="Times New Roman" w:eastAsia="Times New Roman" w:cs="Times New Roman"/>
          <w:sz w:val="16"/>
          <w:szCs w:val="16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G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>-</w:t>
      </w:r>
      <w:r>
        <w:rPr>
          <w:rFonts w:ascii="Times New Roman" w:hAnsi="Times New Roman" w:eastAsia="Times New Roman" w:cs="Times New Roman"/>
          <w:sz w:val="16"/>
          <w:szCs w:val="16"/>
        </w:rPr>
        <w:t>boxes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>. </w:t>
      </w:r>
      <w:r>
        <w:rPr>
          <w:rFonts w:ascii="Times New Roman" w:hAnsi="Times New Roman" w:eastAsia="Times New Roman" w:cs="Times New Roman"/>
          <w:sz w:val="16"/>
          <w:szCs w:val="16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EMSA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assays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performed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incubating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biotinylated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>6A2</w:t>
      </w:r>
      <w:r>
        <w:rPr>
          <w:rFonts w:ascii="Arial" w:hAnsi="Arial" w:eastAsia="Arial" w:cs="Arial"/>
          <w:sz w:val="16"/>
          <w:szCs w:val="16"/>
          <w:spacing w:val="18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4"/>
        </w:rPr>
        <w:t>-p66β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prepared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</w:t>
      </w:r>
      <w:r>
        <w:rPr>
          <w:rFonts w:ascii="Arial" w:hAnsi="Arial" w:eastAsia="Arial" w:cs="Arial"/>
          <w:sz w:val="16"/>
          <w:szCs w:val="16"/>
          <w:spacing w:val="4"/>
        </w:rPr>
        <w:t>-293T-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4"/>
        </w:rPr>
        <w:t>-p66β</w:t>
      </w:r>
      <w:r>
        <w:rPr>
          <w:rFonts w:ascii="Arial" w:hAnsi="Arial" w:eastAsia="Arial" w:cs="Arial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Unlabeled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wild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type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mutant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included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indicated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Times New Roman" w:hAnsi="Times New Roman" w:eastAsia="Times New Roman" w:cs="Times New Roman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4"/>
        </w:rPr>
        <w:t>66β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bound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</w:t>
      </w:r>
      <w:r>
        <w:rPr>
          <w:rFonts w:ascii="Arial" w:hAnsi="Arial" w:eastAsia="Arial" w:cs="Arial"/>
          <w:sz w:val="16"/>
          <w:szCs w:val="16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region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lanking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  <w:spacing w:val="14"/>
        </w:rPr>
        <w:t>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motif</w:t>
      </w:r>
      <w:r>
        <w:rPr>
          <w:rFonts w:ascii="Arial" w:hAnsi="Arial" w:eastAsia="Arial" w:cs="Arial"/>
          <w:sz w:val="16"/>
          <w:szCs w:val="16"/>
          <w:spacing w:val="14"/>
        </w:rPr>
        <w:t>.</w:t>
      </w:r>
      <w:r>
        <w:rPr>
          <w:rFonts w:ascii="Arial" w:hAnsi="Arial" w:eastAsia="Arial" w:cs="Arial"/>
          <w:sz w:val="16"/>
          <w:szCs w:val="16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ChIP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assays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performed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MDA</w:t>
      </w:r>
      <w:r>
        <w:rPr>
          <w:rFonts w:ascii="Arial" w:hAnsi="Arial" w:eastAsia="Arial" w:cs="Arial"/>
          <w:sz w:val="16"/>
          <w:szCs w:val="16"/>
          <w:spacing w:val="14"/>
        </w:rPr>
        <w:t>-</w:t>
      </w:r>
      <w:r>
        <w:rPr>
          <w:rFonts w:ascii="Arial" w:hAnsi="Arial" w:eastAsia="Arial" w:cs="Arial"/>
          <w:sz w:val="16"/>
          <w:szCs w:val="16"/>
        </w:rPr>
        <w:t>MB</w:t>
      </w:r>
      <w:r>
        <w:rPr>
          <w:rFonts w:ascii="Arial" w:hAnsi="Arial" w:eastAsia="Arial" w:cs="Arial"/>
          <w:sz w:val="16"/>
          <w:szCs w:val="16"/>
          <w:spacing w:val="14"/>
        </w:rPr>
        <w:t>-231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SUM</w:t>
      </w:r>
      <w:r>
        <w:rPr>
          <w:rFonts w:ascii="Arial" w:hAnsi="Arial" w:eastAsia="Arial" w:cs="Arial"/>
          <w:sz w:val="16"/>
          <w:szCs w:val="16"/>
          <w:spacing w:val="14"/>
        </w:rPr>
        <w:t>-159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 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4"/>
        </w:rPr>
        <w:t>ﬁ</w:t>
      </w:r>
      <w:r>
        <w:rPr>
          <w:rFonts w:ascii="Arial" w:hAnsi="Arial" w:eastAsia="Arial" w:cs="Arial"/>
          <w:sz w:val="16"/>
          <w:szCs w:val="16"/>
        </w:rPr>
        <w:t>city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antibody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against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4"/>
        </w:rPr>
        <w:t>66β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enriched</w:t>
      </w:r>
      <w:r>
        <w:rPr>
          <w:rFonts w:ascii="Arial" w:hAnsi="Arial" w:eastAsia="Arial" w:cs="Arial"/>
          <w:sz w:val="16"/>
          <w:szCs w:val="16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DNA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fragments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examined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qRT</w:t>
      </w:r>
      <w:r>
        <w:rPr>
          <w:rFonts w:ascii="Arial" w:hAnsi="Arial" w:eastAsia="Arial" w:cs="Arial"/>
          <w:sz w:val="16"/>
          <w:szCs w:val="16"/>
          <w:spacing w:val="4"/>
        </w:rPr>
        <w:t>-</w:t>
      </w:r>
      <w:r>
        <w:rPr>
          <w:rFonts w:ascii="Arial" w:hAnsi="Arial" w:eastAsia="Arial" w:cs="Arial"/>
          <w:sz w:val="16"/>
          <w:szCs w:val="16"/>
        </w:rPr>
        <w:t>PCR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normalized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input</w:t>
      </w:r>
      <w:r>
        <w:rPr>
          <w:rFonts w:ascii="Arial" w:hAnsi="Arial" w:eastAsia="Arial" w:cs="Arial"/>
          <w:sz w:val="16"/>
          <w:szCs w:val="16"/>
          <w:spacing w:val="4"/>
        </w:rPr>
        <w:t>.</w:t>
      </w:r>
      <w:r>
        <w:rPr>
          <w:rFonts w:ascii="Arial" w:hAnsi="Arial" w:eastAsia="Arial" w:cs="Arial"/>
          <w:sz w:val="16"/>
          <w:szCs w:val="16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*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&lt; 0.05, **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p </w:t>
      </w:r>
      <w:r>
        <w:rPr>
          <w:rFonts w:ascii="Arial" w:hAnsi="Arial" w:eastAsia="Arial" w:cs="Arial"/>
          <w:sz w:val="16"/>
          <w:szCs w:val="16"/>
          <w:spacing w:val="4"/>
        </w:rPr>
        <w:t>&lt;</w:t>
      </w:r>
      <w:r>
        <w:rPr>
          <w:rFonts w:ascii="Arial" w:hAnsi="Arial" w:eastAsia="Arial" w:cs="Arial"/>
          <w:sz w:val="16"/>
          <w:szCs w:val="16"/>
          <w:spacing w:val="3"/>
        </w:rPr>
        <w:t xml:space="preserve"> 0.01,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3"/>
        </w:rPr>
        <w:t>***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>p </w:t>
      </w:r>
      <w:r>
        <w:rPr>
          <w:rFonts w:ascii="Arial" w:hAnsi="Arial" w:eastAsia="Arial" w:cs="Arial"/>
          <w:sz w:val="16"/>
          <w:szCs w:val="16"/>
          <w:spacing w:val="3"/>
        </w:rPr>
        <w:t>&lt; 0.001.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are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18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mean</w:t>
      </w:r>
      <w:r>
        <w:rPr>
          <w:rFonts w:ascii="Arial" w:hAnsi="Arial" w:eastAsia="Arial" w:cs="Arial"/>
          <w:sz w:val="16"/>
          <w:szCs w:val="16"/>
          <w:spacing w:val="3"/>
        </w:rPr>
        <w:t xml:space="preserve"> ± S.D.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three</w:t>
      </w:r>
      <w:r>
        <w:rPr>
          <w:rFonts w:ascii="Arial" w:hAnsi="Arial" w:eastAsia="Arial" w:cs="Arial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independent</w:t>
      </w:r>
      <w:r>
        <w:rPr>
          <w:rFonts w:ascii="Arial" w:hAnsi="Arial" w:eastAsia="Arial" w:cs="Arial"/>
          <w:sz w:val="16"/>
          <w:szCs w:val="16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experiments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Student</w:t>
      </w:r>
      <w:r>
        <w:rPr>
          <w:rFonts w:ascii="Arial" w:hAnsi="Arial" w:eastAsia="Arial" w:cs="Arial"/>
          <w:sz w:val="16"/>
          <w:szCs w:val="16"/>
          <w:spacing w:val="3"/>
        </w:rPr>
        <w:t>’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z w:val="16"/>
          <w:szCs w:val="16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test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</w:p>
    <w:p>
      <w:pPr>
        <w:spacing w:line="215" w:lineRule="exact"/>
        <w:rPr/>
      </w:pPr>
      <w:r/>
    </w:p>
    <w:p>
      <w:pPr>
        <w:spacing w:line="215" w:lineRule="exact"/>
        <w:sectPr>
          <w:headerReference w:type="default" r:id="rId53"/>
          <w:footerReference w:type="default" r:id="rId54"/>
          <w:pgSz w:w="11906" w:h="15818"/>
          <w:pgMar w:top="1165" w:right="472" w:bottom="375" w:left="717" w:header="628" w:footer="107" w:gutter="0"/>
          <w:cols w:equalWidth="0" w:num="1">
            <w:col w:w="10715" w:space="0"/>
          </w:cols>
        </w:sectPr>
        <w:rPr/>
      </w:pPr>
    </w:p>
    <w:p>
      <w:pPr>
        <w:pStyle w:val="BodyText"/>
        <w:ind w:left="2" w:right="256"/>
        <w:spacing w:before="31" w:line="16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2"/>
        </w:rPr>
        <w:t>obtained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2"/>
        </w:rPr>
        <w:t>from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2"/>
        </w:rPr>
        <w:t>American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Type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2"/>
        </w:rPr>
        <w:t>Culture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2"/>
        </w:rPr>
        <w:t>Collection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2"/>
        </w:rPr>
        <w:t>(ATCC)</w:t>
      </w:r>
      <w:r>
        <w:rPr>
          <w:sz w:val="15"/>
          <w:szCs w:val="15"/>
          <w:spacing w:val="38"/>
          <w:w w:val="101"/>
        </w:rPr>
        <w:t xml:space="preserve"> </w:t>
      </w:r>
      <w:r>
        <w:rPr>
          <w:sz w:val="15"/>
          <w:szCs w:val="15"/>
          <w:spacing w:val="-2"/>
        </w:rPr>
        <w:t>(</w:t>
      </w:r>
      <w:hyperlink w:history="true" r:id="rId56">
        <w:r>
          <w:rPr>
            <w:sz w:val="15"/>
            <w:szCs w:val="15"/>
            <w:color w:val="0000FF"/>
            <w:spacing w:val="-2"/>
          </w:rPr>
          <w:t>https://</w:t>
        </w:r>
      </w:hyperlink>
      <w:r>
        <w:rPr>
          <w:sz w:val="15"/>
          <w:szCs w:val="15"/>
          <w:color w:val="0000FF"/>
        </w:rPr>
        <w:t xml:space="preserve"> </w:t>
      </w:r>
      <w:hyperlink w:history="true" r:id="rId56">
        <w:r>
          <w:rPr>
            <w:sz w:val="15"/>
            <w:szCs w:val="15"/>
            <w:color w:val="0000FF"/>
            <w:spacing w:val="-1"/>
          </w:rPr>
          <w:t>www.atcc.org/</w:t>
        </w:r>
      </w:hyperlink>
      <w:r>
        <w:rPr>
          <w:sz w:val="15"/>
          <w:szCs w:val="15"/>
          <w:spacing w:val="-1"/>
        </w:rPr>
        <w:t>) and tested negative for mycoplasma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1"/>
        </w:rPr>
        <w:t>contamination.</w:t>
      </w:r>
    </w:p>
    <w:p>
      <w:pPr>
        <w:pStyle w:val="BodyText"/>
        <w:ind w:left="9" w:right="258" w:firstLine="149"/>
        <w:spacing w:line="171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Transient</w:t>
      </w:r>
      <w:r>
        <w:rPr>
          <w:sz w:val="15"/>
          <w:szCs w:val="15"/>
          <w:spacing w:val="30"/>
        </w:rPr>
        <w:t xml:space="preserve"> </w:t>
      </w:r>
      <w:r>
        <w:rPr>
          <w:sz w:val="15"/>
          <w:szCs w:val="15"/>
          <w:spacing w:val="-2"/>
        </w:rPr>
        <w:t>transfections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3"/>
        </w:rPr>
        <w:t xml:space="preserve"> </w:t>
      </w:r>
      <w:r>
        <w:rPr>
          <w:sz w:val="15"/>
          <w:szCs w:val="15"/>
          <w:spacing w:val="-2"/>
        </w:rPr>
        <w:t>carried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2"/>
        </w:rPr>
        <w:t>out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2"/>
        </w:rPr>
        <w:t>using</w:t>
      </w:r>
      <w:r>
        <w:rPr>
          <w:sz w:val="15"/>
          <w:szCs w:val="15"/>
          <w:spacing w:val="40"/>
        </w:rPr>
        <w:t xml:space="preserve"> </w:t>
      </w:r>
      <w:r>
        <w:rPr>
          <w:sz w:val="15"/>
          <w:szCs w:val="15"/>
          <w:spacing w:val="-2"/>
        </w:rPr>
        <w:t>PEI</w:t>
      </w:r>
      <w:r>
        <w:rPr>
          <w:sz w:val="15"/>
          <w:szCs w:val="15"/>
          <w:spacing w:val="39"/>
        </w:rPr>
        <w:t xml:space="preserve"> </w:t>
      </w:r>
      <w:r>
        <w:rPr>
          <w:sz w:val="15"/>
          <w:szCs w:val="15"/>
          <w:spacing w:val="-2"/>
        </w:rPr>
        <w:t>reagent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2"/>
        </w:rPr>
        <w:t>(2</w:t>
      </w:r>
      <w:r>
        <w:rPr>
          <w:sz w:val="15"/>
          <w:szCs w:val="15"/>
          <w:spacing w:val="-3"/>
        </w:rPr>
        <w:t>3966-2,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Polysciences)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2"/>
        </w:rPr>
        <w:t>according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2"/>
        </w:rPr>
        <w:t>to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manufacturer’s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instructions.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For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2"/>
        </w:rPr>
        <w:t>lentiviral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infection,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viruses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2"/>
        </w:rPr>
        <w:t>packaged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into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2"/>
        </w:rPr>
        <w:t>HEK-293T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cells,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inje</w:t>
      </w:r>
      <w:r>
        <w:rPr>
          <w:sz w:val="15"/>
          <w:szCs w:val="15"/>
          <w:spacing w:val="-3"/>
        </w:rPr>
        <w:t>cted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into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MCF-10A, MDA-MB-231, SUM-159,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4"/>
        </w:rPr>
        <w:t>and 4T1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cells.</w:t>
      </w:r>
    </w:p>
    <w:p>
      <w:pPr>
        <w:ind w:left="3"/>
        <w:spacing w:before="243" w:line="20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Afﬁnity</w:t>
      </w:r>
      <w:r>
        <w:rPr>
          <w:rFonts w:ascii="Times New Roman" w:hAnsi="Times New Roman" w:eastAsia="Times New Roman" w:cs="Times New Roman"/>
          <w:sz w:val="17"/>
          <w:szCs w:val="17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puriﬁcation</w:t>
      </w:r>
      <w:r>
        <w:rPr>
          <w:rFonts w:ascii="Times New Roman" w:hAnsi="Times New Roman" w:eastAsia="Times New Roman" w:cs="Times New Roman"/>
          <w:sz w:val="17"/>
          <w:szCs w:val="17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of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Snail-interacting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protein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compl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ex</w:t>
      </w:r>
    </w:p>
    <w:p>
      <w:pPr>
        <w:pStyle w:val="BodyText"/>
        <w:ind w:left="2" w:right="257" w:hanging="2"/>
        <w:spacing w:before="19" w:line="166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To</w:t>
      </w:r>
      <w:r>
        <w:rPr>
          <w:sz w:val="15"/>
          <w:szCs w:val="15"/>
          <w:spacing w:val="45"/>
        </w:rPr>
        <w:t xml:space="preserve"> </w:t>
      </w:r>
      <w:r>
        <w:rPr>
          <w:sz w:val="15"/>
          <w:szCs w:val="15"/>
          <w:spacing w:val="-2"/>
        </w:rPr>
        <w:t>purify</w:t>
      </w:r>
      <w:r>
        <w:rPr>
          <w:sz w:val="15"/>
          <w:szCs w:val="15"/>
          <w:spacing w:val="41"/>
        </w:rPr>
        <w:t xml:space="preserve"> </w:t>
      </w:r>
      <w:r>
        <w:rPr>
          <w:sz w:val="15"/>
          <w:szCs w:val="15"/>
          <w:spacing w:val="-2"/>
        </w:rPr>
        <w:t>Snail-associated</w:t>
      </w:r>
      <w:r>
        <w:rPr>
          <w:sz w:val="15"/>
          <w:szCs w:val="15"/>
          <w:spacing w:val="45"/>
        </w:rPr>
        <w:t xml:space="preserve"> </w:t>
      </w:r>
      <w:r>
        <w:rPr>
          <w:sz w:val="15"/>
          <w:szCs w:val="15"/>
          <w:spacing w:val="-2"/>
        </w:rPr>
        <w:t>pr</w:t>
      </w:r>
      <w:r>
        <w:rPr>
          <w:sz w:val="15"/>
          <w:szCs w:val="15"/>
          <w:spacing w:val="-3"/>
        </w:rPr>
        <w:t>oteins,</w:t>
      </w:r>
      <w:r>
        <w:rPr>
          <w:sz w:val="15"/>
          <w:szCs w:val="15"/>
          <w:spacing w:val="44"/>
          <w:w w:val="101"/>
        </w:rPr>
        <w:t xml:space="preserve"> </w:t>
      </w:r>
      <w:r>
        <w:rPr>
          <w:sz w:val="15"/>
          <w:szCs w:val="15"/>
          <w:spacing w:val="-3"/>
        </w:rPr>
        <w:t>pcDNA3.1-Flag-Snail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3"/>
        </w:rPr>
        <w:t>plasmids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3"/>
        </w:rPr>
        <w:t>were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stably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expressed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2"/>
        </w:rPr>
        <w:t>HEK-293T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3"/>
        </w:rPr>
        <w:t>cells.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3"/>
        </w:rPr>
        <w:t>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total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3"/>
        </w:rPr>
        <w:t>of 5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3"/>
        </w:rPr>
        <w:t>× 10</w:t>
      </w:r>
      <w:r>
        <w:rPr>
          <w:sz w:val="10"/>
          <w:szCs w:val="10"/>
          <w:spacing w:val="-3"/>
          <w:position w:val="7"/>
        </w:rPr>
        <w:t>9  </w:t>
      </w:r>
      <w:r>
        <w:rPr>
          <w:sz w:val="15"/>
          <w:szCs w:val="15"/>
          <w:spacing w:val="-3"/>
        </w:rPr>
        <w:t>cells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were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3"/>
        </w:rPr>
        <w:t>lysed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buffer A (20 mM Tris-HCl (pH 8.0),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4"/>
        </w:rPr>
        <w:t>150 mM NaCl</w:t>
      </w:r>
      <w:r>
        <w:rPr>
          <w:sz w:val="15"/>
          <w:szCs w:val="15"/>
          <w:spacing w:val="-5"/>
        </w:rPr>
        <w:t>, 2.5 mM EDTA, 0.5%NP-40,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0.2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mM</w:t>
      </w:r>
      <w:r>
        <w:rPr>
          <w:sz w:val="15"/>
          <w:szCs w:val="15"/>
          <w:spacing w:val="17"/>
          <w:w w:val="101"/>
        </w:rPr>
        <w:t xml:space="preserve">  </w:t>
      </w:r>
      <w:r>
        <w:rPr>
          <w:sz w:val="15"/>
          <w:szCs w:val="15"/>
          <w:spacing w:val="-3"/>
        </w:rPr>
        <w:t>PMSF,</w:t>
      </w:r>
      <w:r>
        <w:rPr>
          <w:sz w:val="15"/>
          <w:szCs w:val="15"/>
          <w:spacing w:val="14"/>
          <w:w w:val="101"/>
        </w:rPr>
        <w:t xml:space="preserve"> 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14"/>
          <w:w w:val="101"/>
        </w:rPr>
        <w:t xml:space="preserve">  </w:t>
      </w:r>
      <w:r>
        <w:rPr>
          <w:sz w:val="15"/>
          <w:szCs w:val="15"/>
          <w:spacing w:val="-3"/>
        </w:rPr>
        <w:t>0.5 mM</w:t>
      </w:r>
      <w:r>
        <w:rPr>
          <w:sz w:val="15"/>
          <w:szCs w:val="15"/>
          <w:spacing w:val="14"/>
        </w:rPr>
        <w:t xml:space="preserve">  </w:t>
      </w:r>
      <w:r>
        <w:rPr>
          <w:sz w:val="15"/>
          <w:szCs w:val="15"/>
          <w:spacing w:val="-3"/>
        </w:rPr>
        <w:t>dithiothreitol</w:t>
      </w:r>
      <w:r>
        <w:rPr>
          <w:sz w:val="15"/>
          <w:szCs w:val="15"/>
          <w:spacing w:val="17"/>
        </w:rPr>
        <w:t xml:space="preserve">  </w:t>
      </w:r>
      <w:r>
        <w:rPr>
          <w:sz w:val="15"/>
          <w:szCs w:val="15"/>
          <w:spacing w:val="-3"/>
        </w:rPr>
        <w:t>(DTT)).</w:t>
      </w:r>
      <w:r>
        <w:rPr>
          <w:sz w:val="15"/>
          <w:szCs w:val="15"/>
          <w:spacing w:val="15"/>
        </w:rPr>
        <w:t xml:space="preserve">  </w:t>
      </w:r>
      <w:r>
        <w:rPr>
          <w:sz w:val="15"/>
          <w:szCs w:val="15"/>
          <w:spacing w:val="-3"/>
        </w:rPr>
        <w:t>Cell</w:t>
      </w:r>
      <w:r>
        <w:rPr>
          <w:sz w:val="15"/>
          <w:szCs w:val="15"/>
          <w:spacing w:val="17"/>
        </w:rPr>
        <w:t xml:space="preserve">  </w:t>
      </w:r>
      <w:r>
        <w:rPr>
          <w:sz w:val="15"/>
          <w:szCs w:val="15"/>
          <w:spacing w:val="-3"/>
        </w:rPr>
        <w:t>lysate</w:t>
      </w:r>
      <w:r>
        <w:rPr>
          <w:sz w:val="15"/>
          <w:szCs w:val="15"/>
          <w:spacing w:val="-4"/>
        </w:rPr>
        <w:t>s</w:t>
      </w:r>
      <w:r>
        <w:rPr>
          <w:sz w:val="15"/>
          <w:szCs w:val="15"/>
          <w:spacing w:val="13"/>
        </w:rPr>
        <w:t xml:space="preserve">  </w:t>
      </w:r>
      <w:r>
        <w:rPr>
          <w:sz w:val="15"/>
          <w:szCs w:val="15"/>
          <w:spacing w:val="-4"/>
        </w:rPr>
        <w:t>were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precleared</w:t>
      </w:r>
      <w:r>
        <w:rPr>
          <w:sz w:val="15"/>
          <w:szCs w:val="15"/>
          <w:spacing w:val="47"/>
        </w:rPr>
        <w:t xml:space="preserve"> </w:t>
      </w:r>
      <w:r>
        <w:rPr>
          <w:sz w:val="15"/>
          <w:szCs w:val="15"/>
          <w:spacing w:val="-3"/>
        </w:rPr>
        <w:t>with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3"/>
        </w:rPr>
        <w:t>the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3"/>
        </w:rPr>
        <w:t>protein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A/G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3"/>
        </w:rPr>
        <w:t>agarose</w:t>
      </w:r>
      <w:r>
        <w:rPr>
          <w:sz w:val="15"/>
          <w:szCs w:val="15"/>
          <w:spacing w:val="38"/>
          <w:w w:val="101"/>
        </w:rPr>
        <w:t xml:space="preserve"> </w:t>
      </w:r>
      <w:r>
        <w:rPr>
          <w:sz w:val="15"/>
          <w:szCs w:val="15"/>
          <w:spacing w:val="-3"/>
        </w:rPr>
        <w:t>(sc-2003,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3"/>
        </w:rPr>
        <w:t>Santa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3"/>
        </w:rPr>
        <w:t>Cruz)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for</w:t>
      </w:r>
      <w:r>
        <w:rPr>
          <w:sz w:val="15"/>
          <w:szCs w:val="15"/>
          <w:spacing w:val="37"/>
        </w:rPr>
        <w:t xml:space="preserve"> </w:t>
      </w:r>
      <w:r>
        <w:rPr>
          <w:sz w:val="15"/>
          <w:szCs w:val="15"/>
          <w:spacing w:val="-3"/>
        </w:rPr>
        <w:t>2 h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2"/>
        </w:rPr>
        <w:t>then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2"/>
        </w:rPr>
        <w:t>incubated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anti-Flag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2"/>
        </w:rPr>
        <w:t>M2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2"/>
        </w:rPr>
        <w:t>afﬁnity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2"/>
        </w:rPr>
        <w:t>gels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2"/>
        </w:rPr>
        <w:t>(F2</w:t>
      </w:r>
      <w:r>
        <w:rPr>
          <w:sz w:val="15"/>
          <w:szCs w:val="15"/>
          <w:spacing w:val="-3"/>
        </w:rPr>
        <w:t>426,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3"/>
        </w:rPr>
        <w:t>Sigma-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Aldrich)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at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0.5 ml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3"/>
        </w:rPr>
        <w:t>of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3"/>
        </w:rPr>
        <w:t>beads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3"/>
        </w:rPr>
        <w:t>per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3"/>
        </w:rPr>
        <w:t>100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3"/>
        </w:rPr>
        <w:t>mg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3"/>
        </w:rPr>
        <w:t>of cell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3"/>
        </w:rPr>
        <w:t>lysate for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3"/>
        </w:rPr>
        <w:t>2 h to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overnight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with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1"/>
        </w:rPr>
        <w:t>rotation. The anti-Flag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M2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gels were washed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four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1"/>
        </w:rPr>
        <w:t>times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wit</w:t>
      </w:r>
      <w:r>
        <w:rPr>
          <w:sz w:val="15"/>
          <w:szCs w:val="15"/>
          <w:spacing w:val="-2"/>
        </w:rPr>
        <w:t>h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2"/>
        </w:rPr>
        <w:t>buffer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BC500 containing 20 mM Tris-HCl (pH 7.8), 500 mM KCl, 0.2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mM EDT</w:t>
      </w:r>
      <w:r>
        <w:rPr>
          <w:sz w:val="15"/>
          <w:szCs w:val="15"/>
          <w:spacing w:val="-5"/>
        </w:rPr>
        <w:t>A, 10%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glycerol,  10 mM  β-mercaptoethanol,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3"/>
        </w:rPr>
        <w:t>0.2%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3"/>
        </w:rPr>
        <w:t>NP-40,</w:t>
      </w:r>
      <w:r>
        <w:rPr>
          <w:sz w:val="15"/>
          <w:szCs w:val="15"/>
          <w:spacing w:val="3"/>
        </w:rPr>
        <w:t xml:space="preserve">  </w:t>
      </w:r>
      <w:r>
        <w:rPr>
          <w:sz w:val="15"/>
          <w:szCs w:val="15"/>
          <w:spacing w:val="-3"/>
        </w:rPr>
        <w:t>0.2 mM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  <w:spacing w:val="-3"/>
        </w:rPr>
        <w:t>PMSF,  and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protease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1"/>
        </w:rPr>
        <w:t>inhibitor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1"/>
        </w:rPr>
        <w:t>cocktail.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1"/>
        </w:rPr>
        <w:t>protein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1"/>
        </w:rPr>
        <w:t>complex</w:t>
      </w:r>
      <w:r>
        <w:rPr>
          <w:sz w:val="15"/>
          <w:szCs w:val="15"/>
          <w:spacing w:val="-2"/>
        </w:rPr>
        <w:t>es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2"/>
        </w:rPr>
        <w:t>eluted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3×Flag  peptides  (F4799,  Sigma-Aldrich)</w:t>
      </w:r>
      <w:r>
        <w:rPr>
          <w:sz w:val="15"/>
          <w:szCs w:val="15"/>
          <w:spacing w:val="60"/>
          <w:w w:val="101"/>
        </w:rPr>
        <w:t xml:space="preserve"> </w:t>
      </w:r>
      <w:r>
        <w:rPr>
          <w:sz w:val="15"/>
          <w:szCs w:val="15"/>
          <w:spacing w:val="-3"/>
        </w:rPr>
        <w:t>at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3"/>
        </w:rPr>
        <w:t>0.4 mg/ml  in  buffer  BC100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" w:right="432" w:firstLine="3"/>
        <w:spacing w:before="28" w:line="167" w:lineRule="auto"/>
        <w:jc w:val="both"/>
        <w:rPr>
          <w:sz w:val="15"/>
          <w:szCs w:val="15"/>
        </w:rPr>
      </w:pPr>
      <w:r>
        <w:rPr>
          <w:sz w:val="15"/>
          <w:szCs w:val="15"/>
          <w:spacing w:val="-3"/>
        </w:rPr>
        <w:t>containing  20 mM  Tris-HCl  </w:t>
      </w:r>
      <w:r>
        <w:rPr>
          <w:sz w:val="15"/>
          <w:szCs w:val="15"/>
          <w:spacing w:val="-4"/>
        </w:rPr>
        <w:t>(pH  7.8),  50 mM</w:t>
      </w:r>
      <w:r>
        <w:rPr>
          <w:sz w:val="15"/>
          <w:szCs w:val="15"/>
          <w:spacing w:val="4"/>
        </w:rPr>
        <w:t xml:space="preserve">  </w:t>
      </w:r>
      <w:r>
        <w:rPr>
          <w:sz w:val="15"/>
          <w:szCs w:val="15"/>
          <w:spacing w:val="-4"/>
        </w:rPr>
        <w:t>KCl,  0.2 mM</w:t>
      </w:r>
      <w:r>
        <w:rPr>
          <w:sz w:val="15"/>
          <w:szCs w:val="15"/>
          <w:spacing w:val="4"/>
        </w:rPr>
        <w:t xml:space="preserve">  </w:t>
      </w:r>
      <w:r>
        <w:rPr>
          <w:sz w:val="15"/>
          <w:szCs w:val="15"/>
          <w:spacing w:val="-4"/>
        </w:rPr>
        <w:t>EDTA,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4"/>
        </w:rPr>
        <w:t>10%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glycerol,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10 mM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β-mercap</w:t>
      </w:r>
      <w:r>
        <w:rPr>
          <w:sz w:val="15"/>
          <w:szCs w:val="15"/>
          <w:spacing w:val="-3"/>
        </w:rPr>
        <w:t>toethanol, 0.2 mM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PMSF, and protease inhibitor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cocktail. The eluted prote</w:t>
      </w:r>
      <w:r>
        <w:rPr>
          <w:sz w:val="15"/>
          <w:szCs w:val="15"/>
          <w:spacing w:val="-3"/>
        </w:rPr>
        <w:t>ins were resolved on 4 to 12% SDS-PAGE gels for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Western blotting and colloidal staining analyses.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2"/>
        </w:rPr>
        <w:t>The proteins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2"/>
        </w:rPr>
        <w:t>wer</w:t>
      </w:r>
      <w:r>
        <w:rPr>
          <w:sz w:val="15"/>
          <w:szCs w:val="15"/>
          <w:spacing w:val="-3"/>
        </w:rPr>
        <w:t>e excised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from the gels and identiﬁed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by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1"/>
        </w:rPr>
        <w:t>standar</w:t>
      </w:r>
      <w:r>
        <w:rPr>
          <w:sz w:val="15"/>
          <w:szCs w:val="15"/>
          <w:spacing w:val="-2"/>
        </w:rPr>
        <w:t>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mass spectrometry.</w:t>
      </w:r>
    </w:p>
    <w:p>
      <w:pPr>
        <w:ind w:left="9" w:right="892" w:hanging="3"/>
        <w:spacing w:before="259" w:line="22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Co-immunoprecipitation</w:t>
      </w:r>
      <w:r>
        <w:rPr>
          <w:rFonts w:ascii="Times New Roman" w:hAnsi="Times New Roman" w:eastAsia="Times New Roman" w:cs="Times New Roman"/>
          <w:sz w:val="17"/>
          <w:szCs w:val="17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(Co-IP),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Western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blotting</w:t>
      </w:r>
      <w:r>
        <w:rPr>
          <w:rFonts w:ascii="Times New Roman" w:hAnsi="Times New Roman" w:eastAsia="Times New Roman" w:cs="Times New Roman"/>
          <w:sz w:val="17"/>
          <w:szCs w:val="17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(WB),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immunoﬂuorescence</w:t>
      </w:r>
      <w:r>
        <w:rPr>
          <w:rFonts w:ascii="Times New Roman" w:hAnsi="Times New Roman" w:eastAsia="Times New Roman" w:cs="Times New Roman"/>
          <w:sz w:val="17"/>
          <w:szCs w:val="17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(IF),</w:t>
      </w:r>
      <w:r>
        <w:rPr>
          <w:rFonts w:ascii="Times New Roman" w:hAnsi="Times New Roman" w:eastAsia="Times New Roman" w:cs="Times New Roman"/>
          <w:sz w:val="17"/>
          <w:szCs w:val="17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an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tibodies</w:t>
      </w:r>
    </w:p>
    <w:p>
      <w:pPr>
        <w:pStyle w:val="BodyText"/>
        <w:ind w:right="433" w:firstLine="11"/>
        <w:spacing w:before="20" w:line="166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For Co-IP assays,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HEK-293T cells were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trans</w:t>
      </w:r>
      <w:r>
        <w:rPr>
          <w:sz w:val="15"/>
          <w:szCs w:val="15"/>
          <w:spacing w:val="-3"/>
        </w:rPr>
        <w:t>fected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as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3"/>
        </w:rPr>
        <w:t>indicated: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36 h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later,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cells were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3"/>
        </w:rPr>
        <w:t>lysed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3"/>
        </w:rPr>
        <w:t>IP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3"/>
        </w:rPr>
        <w:t>buffer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3"/>
        </w:rPr>
        <w:t>(1% Trito</w:t>
      </w:r>
      <w:r>
        <w:rPr>
          <w:sz w:val="15"/>
          <w:szCs w:val="15"/>
          <w:spacing w:val="-4"/>
        </w:rPr>
        <w:t>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4"/>
        </w:rPr>
        <w:t>X-100,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4"/>
        </w:rPr>
        <w:t>150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mM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4"/>
        </w:rPr>
        <w:t>NaCl,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4"/>
        </w:rPr>
        <w:t>and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4"/>
        </w:rPr>
        <w:t>50 mM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Tris/HCl  (pH  7.5),</w:t>
      </w:r>
      <w:r>
        <w:rPr>
          <w:sz w:val="15"/>
          <w:szCs w:val="15"/>
          <w:spacing w:val="18"/>
          <w:w w:val="101"/>
        </w:rPr>
        <w:t xml:space="preserve">  </w:t>
      </w:r>
      <w:r>
        <w:rPr>
          <w:sz w:val="15"/>
          <w:szCs w:val="15"/>
          <w:spacing w:val="-3"/>
        </w:rPr>
        <w:t>1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mM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3"/>
        </w:rPr>
        <w:t>PMSF,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3"/>
        </w:rPr>
        <w:t>protease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3"/>
        </w:rPr>
        <w:t>inhibitor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3"/>
        </w:rPr>
        <w:t>cocktail)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incubated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3"/>
        </w:rPr>
        <w:t>with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3"/>
        </w:rPr>
        <w:t>anti-Flag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M2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3"/>
        </w:rPr>
        <w:t>afﬁnity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gels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3"/>
        </w:rPr>
        <w:t>for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3"/>
        </w:rPr>
        <w:t>4 h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3"/>
        </w:rPr>
        <w:t>at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3"/>
        </w:rPr>
        <w:t>4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3"/>
        </w:rPr>
        <w:t>°C.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3"/>
        </w:rPr>
        <w:t>For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3"/>
        </w:rPr>
        <w:t>reverse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IP,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HEK-293T</w:t>
      </w:r>
      <w:r>
        <w:rPr>
          <w:sz w:val="15"/>
          <w:szCs w:val="15"/>
          <w:spacing w:val="40"/>
          <w:w w:val="101"/>
        </w:rPr>
        <w:t xml:space="preserve"> </w:t>
      </w:r>
      <w:r>
        <w:rPr>
          <w:sz w:val="15"/>
          <w:szCs w:val="15"/>
          <w:spacing w:val="-2"/>
        </w:rPr>
        <w:t>cells</w:t>
      </w:r>
      <w:r>
        <w:rPr>
          <w:sz w:val="15"/>
          <w:szCs w:val="15"/>
          <w:spacing w:val="40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-2"/>
        </w:rPr>
        <w:t>lysed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46"/>
          <w:w w:val="101"/>
        </w:rPr>
        <w:t xml:space="preserve"> </w:t>
      </w:r>
      <w:r>
        <w:rPr>
          <w:sz w:val="15"/>
          <w:szCs w:val="15"/>
          <w:spacing w:val="-2"/>
        </w:rPr>
        <w:t>incubated</w:t>
      </w:r>
      <w:r>
        <w:rPr>
          <w:sz w:val="15"/>
          <w:szCs w:val="15"/>
          <w:spacing w:val="39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-2"/>
        </w:rPr>
        <w:t>anti-HA</w:t>
      </w:r>
      <w:r>
        <w:rPr>
          <w:sz w:val="15"/>
          <w:szCs w:val="15"/>
          <w:spacing w:val="43"/>
        </w:rPr>
        <w:t xml:space="preserve"> </w:t>
      </w:r>
      <w:r>
        <w:rPr>
          <w:sz w:val="15"/>
          <w:szCs w:val="15"/>
          <w:spacing w:val="-2"/>
        </w:rPr>
        <w:t>antibody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protein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3"/>
        </w:rPr>
        <w:t>A/G agarose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3"/>
        </w:rPr>
        <w:t>for 12 h at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4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3"/>
        </w:rPr>
        <w:t>°C. Agarose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3"/>
        </w:rPr>
        <w:t>was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3"/>
        </w:rPr>
        <w:t>washed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3"/>
        </w:rPr>
        <w:t>ﬁve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times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3"/>
        </w:rPr>
        <w:t>with IP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assay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2"/>
        </w:rPr>
        <w:t>buffer,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boiled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in SDS sample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buffer, and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subjected to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Western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blot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analysis.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1"/>
        </w:rPr>
        <w:t>Western blotting and immunoluore</w:t>
      </w:r>
      <w:r>
        <w:rPr>
          <w:sz w:val="15"/>
          <w:szCs w:val="15"/>
          <w:spacing w:val="-2"/>
        </w:rPr>
        <w:t>scence (IF)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were performed as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previously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2"/>
        </w:rPr>
        <w:t>[</w:t>
      </w:r>
      <w:r>
        <w:rPr>
          <w:sz w:val="15"/>
          <w:szCs w:val="15"/>
          <w:color w:val="0000FF"/>
          <w:spacing w:val="-2"/>
        </w:rPr>
        <w:t>40</w:t>
      </w:r>
      <w:r>
        <w:rPr>
          <w:sz w:val="15"/>
          <w:szCs w:val="15"/>
          <w:spacing w:val="-2"/>
        </w:rPr>
        <w:t>].</w:t>
      </w:r>
    </w:p>
    <w:p>
      <w:pPr>
        <w:pStyle w:val="BodyText"/>
        <w:ind w:left="4" w:right="432" w:firstLine="154"/>
        <w:spacing w:before="1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2"/>
        </w:rPr>
        <w:t>following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2"/>
        </w:rPr>
        <w:t>antibodies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3"/>
        </w:rPr>
        <w:t xml:space="preserve"> </w:t>
      </w:r>
      <w:r>
        <w:rPr>
          <w:sz w:val="15"/>
          <w:szCs w:val="15"/>
          <w:spacing w:val="-2"/>
        </w:rPr>
        <w:t>used: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2"/>
        </w:rPr>
        <w:t>mouse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anti-Flag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2"/>
        </w:rPr>
        <w:t>(F316</w:t>
      </w:r>
      <w:r>
        <w:rPr>
          <w:sz w:val="15"/>
          <w:szCs w:val="15"/>
          <w:spacing w:val="-3"/>
        </w:rPr>
        <w:t>5,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Sigma-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Aldrich), rabbit anti-Flag (F7425, Sigma-Aldrich), rabbit anti-GST</w:t>
      </w:r>
      <w:r>
        <w:rPr>
          <w:sz w:val="15"/>
          <w:szCs w:val="15"/>
          <w:spacing w:val="-3"/>
        </w:rPr>
        <w:t xml:space="preserve"> (2622, Cell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Signaling Technology), mouse anti-β-actin (66009-1-Ig, Pro</w:t>
      </w:r>
      <w:r>
        <w:rPr>
          <w:sz w:val="15"/>
          <w:szCs w:val="15"/>
          <w:spacing w:val="-3"/>
        </w:rPr>
        <w:t>teintech), rabbit</w:t>
      </w:r>
    </w:p>
    <w:p>
      <w:pPr>
        <w:spacing w:line="166" w:lineRule="auto"/>
        <w:sectPr>
          <w:type w:val="continuous"/>
          <w:pgSz w:w="11906" w:h="15818"/>
          <w:pgMar w:top="1165" w:right="472" w:bottom="375" w:left="717" w:header="628" w:footer="107" w:gutter="0"/>
          <w:cols w:equalWidth="0" w:num="2">
            <w:col w:w="5221" w:space="100"/>
            <w:col w:w="5395" w:space="0"/>
          </w:cols>
        </w:sectPr>
        <w:rPr>
          <w:sz w:val="15"/>
          <w:szCs w:val="15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ind w:left="5"/>
        <w:spacing w:before="46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193" w:lineRule="auto"/>
        <w:sectPr>
          <w:type w:val="continuous"/>
          <w:pgSz w:w="11906" w:h="15818"/>
          <w:pgMar w:top="1165" w:right="472" w:bottom="375" w:left="717" w:header="628" w:footer="107" w:gutter="0"/>
          <w:cols w:equalWidth="0" w:num="1">
            <w:col w:w="10715" w:space="0"/>
          </w:cols>
        </w:sectPr>
        <w:rPr>
          <w:rFonts w:ascii="Arial" w:hAnsi="Arial" w:eastAsia="Arial" w:cs="Arial"/>
          <w:sz w:val="15"/>
          <w:szCs w:val="15"/>
        </w:rPr>
      </w:pPr>
    </w:p>
    <w:p>
      <w:pPr>
        <w:ind w:firstLine="837"/>
        <w:spacing w:before="20" w:line="7574" w:lineRule="exact"/>
        <w:rPr/>
      </w:pPr>
      <w:r>
        <w:rPr>
          <w:position w:val="-151"/>
        </w:rPr>
        <w:drawing>
          <wp:inline distT="0" distB="0" distL="0" distR="0">
            <wp:extent cx="6019916" cy="480959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916" cy="48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7" w:firstLine="9"/>
        <w:spacing w:before="139" w:line="230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spacing w:val="5"/>
        </w:rPr>
        <w:t>Fig. 8</w:t>
      </w:r>
      <w:r>
        <w:rPr>
          <w:rFonts w:ascii="Arial" w:hAnsi="Arial" w:eastAsia="Arial" w:cs="Arial"/>
          <w:sz w:val="16"/>
          <w:szCs w:val="16"/>
        </w:rPr>
        <w:t xml:space="preserve">   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p66β</w:t>
      </w:r>
      <w:r>
        <w:rPr>
          <w:rFonts w:ascii="Times New Roman" w:hAnsi="Times New Roman" w:eastAsia="Times New Roman" w:cs="Times New Roman"/>
          <w:sz w:val="16"/>
          <w:szCs w:val="16"/>
          <w:spacing w:val="1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is</w:t>
      </w:r>
      <w:r>
        <w:rPr>
          <w:rFonts w:ascii="Times New Roman" w:hAnsi="Times New Roman" w:eastAsia="Times New Roman" w:cs="Times New Roman"/>
          <w:sz w:val="16"/>
          <w:szCs w:val="16"/>
          <w:spacing w:val="1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indispensable for Snail to</w:t>
      </w:r>
      <w:r>
        <w:rPr>
          <w:rFonts w:ascii="Times New Roman" w:hAnsi="Times New Roman" w:eastAsia="Times New Roman" w:cs="Times New Roman"/>
          <w:sz w:val="16"/>
          <w:szCs w:val="1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5"/>
        </w:rPr>
        <w:t>bind the G-box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elements.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p66β enhanced the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Snail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binding to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G-box.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  <w:spacing w:val="4"/>
        </w:rPr>
        <w:t>Biotinylated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COL6A2</w:t>
      </w:r>
      <w:r>
        <w:rPr>
          <w:rFonts w:ascii="Arial" w:hAnsi="Arial" w:eastAsia="Arial" w:cs="Arial"/>
          <w:sz w:val="16"/>
          <w:szCs w:val="16"/>
          <w:spacing w:val="4"/>
        </w:rPr>
        <w:t>-G-box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probes</w:t>
      </w:r>
      <w:r>
        <w:rPr>
          <w:rFonts w:ascii="Arial" w:hAnsi="Arial" w:eastAsia="Arial" w:cs="Arial"/>
          <w:sz w:val="16"/>
          <w:szCs w:val="16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NeutrAvidin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beads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incubated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bacterially</w:t>
      </w:r>
      <w:r>
        <w:rPr>
          <w:rFonts w:ascii="Arial" w:hAnsi="Arial" w:eastAsia="Arial" w:cs="Arial"/>
          <w:sz w:val="16"/>
          <w:szCs w:val="16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expressed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GST-Snail,</w:t>
      </w:r>
      <w:r>
        <w:rPr>
          <w:rFonts w:ascii="Arial" w:hAnsi="Arial" w:eastAsia="Arial" w:cs="Arial"/>
          <w:sz w:val="16"/>
          <w:szCs w:val="16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and/or</w:t>
      </w:r>
      <w:r>
        <w:rPr>
          <w:rFonts w:ascii="Arial" w:hAnsi="Arial" w:eastAsia="Arial" w:cs="Arial"/>
          <w:sz w:val="16"/>
          <w:szCs w:val="16"/>
          <w:spacing w:val="3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Flag-p66β</w:t>
      </w:r>
      <w:r>
        <w:rPr>
          <w:rFonts w:ascii="Arial" w:hAnsi="Arial" w:eastAsia="Arial" w:cs="Arial"/>
          <w:sz w:val="16"/>
          <w:szCs w:val="16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HEK-293T-p66β</w:t>
      </w:r>
      <w:r>
        <w:rPr>
          <w:rFonts w:ascii="Arial" w:hAnsi="Arial" w:eastAsia="Arial" w:cs="Arial"/>
          <w:sz w:val="16"/>
          <w:szCs w:val="16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cell</w:t>
      </w:r>
      <w:r>
        <w:rPr>
          <w:rFonts w:ascii="Arial" w:hAnsi="Arial" w:eastAsia="Arial" w:cs="Arial"/>
          <w:sz w:val="16"/>
          <w:szCs w:val="16"/>
          <w:spacing w:val="-1"/>
        </w:rPr>
        <w:t>s,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GST</w:t>
      </w:r>
      <w:r>
        <w:rPr>
          <w:rFonts w:ascii="Arial" w:hAnsi="Arial" w:eastAsia="Arial" w:cs="Arial"/>
          <w:sz w:val="16"/>
          <w:szCs w:val="16"/>
          <w:spacing w:val="3"/>
        </w:rPr>
        <w:t>,</w:t>
      </w:r>
      <w:r>
        <w:rPr>
          <w:rFonts w:ascii="Arial" w:hAnsi="Arial" w:eastAsia="Arial" w:cs="Arial"/>
          <w:sz w:val="16"/>
          <w:szCs w:val="16"/>
          <w:spacing w:val="2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Flag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used</w:t>
      </w:r>
      <w:r>
        <w:rPr>
          <w:rFonts w:ascii="Arial" w:hAnsi="Arial" w:eastAsia="Arial" w:cs="Arial"/>
          <w:sz w:val="16"/>
          <w:szCs w:val="16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detect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COL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>6A2</w:t>
      </w:r>
      <w:r>
        <w:rPr>
          <w:rFonts w:ascii="Arial" w:hAnsi="Arial" w:eastAsia="Arial" w:cs="Arial"/>
          <w:sz w:val="16"/>
          <w:szCs w:val="16"/>
          <w:spacing w:val="3"/>
        </w:rPr>
        <w:t>-G-</w:t>
      </w:r>
      <w:r>
        <w:rPr>
          <w:rFonts w:ascii="Arial" w:hAnsi="Arial" w:eastAsia="Arial" w:cs="Arial"/>
          <w:sz w:val="16"/>
          <w:szCs w:val="16"/>
        </w:rPr>
        <w:t>box</w:t>
      </w:r>
      <w:r>
        <w:rPr>
          <w:rFonts w:ascii="Arial" w:hAnsi="Arial" w:eastAsia="Arial" w:cs="Arial"/>
          <w:sz w:val="16"/>
          <w:szCs w:val="16"/>
          <w:spacing w:val="2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probe</w:t>
      </w:r>
      <w:r>
        <w:rPr>
          <w:rFonts w:ascii="Arial" w:hAnsi="Arial" w:eastAsia="Arial" w:cs="Arial"/>
          <w:sz w:val="16"/>
          <w:szCs w:val="16"/>
          <w:spacing w:val="3"/>
        </w:rPr>
        <w:t>-</w:t>
      </w:r>
      <w:r>
        <w:rPr>
          <w:rFonts w:ascii="Arial" w:hAnsi="Arial" w:eastAsia="Arial" w:cs="Arial"/>
          <w:sz w:val="16"/>
          <w:szCs w:val="16"/>
        </w:rPr>
        <w:t>bound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3"/>
        </w:rPr>
        <w:t>.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B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Western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blotting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showing</w:t>
      </w:r>
      <w:r>
        <w:rPr>
          <w:rFonts w:ascii="Arial" w:hAnsi="Arial" w:eastAsia="Arial" w:cs="Arial"/>
          <w:sz w:val="16"/>
          <w:szCs w:val="16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levels</w:t>
      </w:r>
      <w:r>
        <w:rPr>
          <w:rFonts w:ascii="Arial" w:hAnsi="Arial" w:eastAsia="Arial" w:cs="Arial"/>
          <w:sz w:val="16"/>
          <w:szCs w:val="16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2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3"/>
        </w:rPr>
        <w:t>66β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proteins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SUM</w:t>
      </w:r>
      <w:r>
        <w:rPr>
          <w:rFonts w:ascii="Arial" w:hAnsi="Arial" w:eastAsia="Arial" w:cs="Arial"/>
          <w:sz w:val="16"/>
          <w:szCs w:val="16"/>
          <w:spacing w:val="11"/>
        </w:rPr>
        <w:t>-159 </w:t>
      </w:r>
      <w:r>
        <w:rPr>
          <w:rFonts w:ascii="Arial" w:hAnsi="Arial" w:eastAsia="Arial" w:cs="Arial"/>
          <w:sz w:val="16"/>
          <w:szCs w:val="16"/>
        </w:rPr>
        <w:t>cells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transfected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with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11"/>
        </w:rPr>
        <w:t>ﬁ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shRNAs</w:t>
      </w:r>
      <w:r>
        <w:rPr>
          <w:rFonts w:ascii="Arial" w:hAnsi="Arial" w:eastAsia="Arial" w:cs="Arial"/>
          <w:sz w:val="16"/>
          <w:szCs w:val="16"/>
          <w:spacing w:val="11"/>
        </w:rPr>
        <w:t>. 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>C</w:t>
      </w:r>
      <w:r>
        <w:rPr>
          <w:rFonts w:ascii="Arial" w:hAnsi="Arial" w:eastAsia="Arial" w:cs="Arial"/>
          <w:sz w:val="16"/>
          <w:szCs w:val="16"/>
          <w:spacing w:val="11"/>
        </w:rPr>
        <w:t>–</w:t>
      </w:r>
      <w:r>
        <w:rPr>
          <w:rFonts w:ascii="Times New Roman" w:hAnsi="Times New Roman" w:eastAsia="Times New Roman" w:cs="Times New Roman"/>
          <w:sz w:val="16"/>
          <w:szCs w:val="16"/>
        </w:rPr>
        <w:t>F</w:t>
      </w:r>
      <w:r>
        <w:rPr>
          <w:rFonts w:ascii="Times New Roman" w:hAnsi="Times New Roman" w:eastAsia="Times New Roman" w:cs="Times New Roman"/>
          <w:sz w:val="16"/>
          <w:szCs w:val="16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Knocking</w:t>
      </w:r>
      <w:r>
        <w:rPr>
          <w:rFonts w:ascii="Arial" w:hAnsi="Arial" w:eastAsia="Arial" w:cs="Arial"/>
          <w:sz w:val="16"/>
          <w:szCs w:val="16"/>
          <w:spacing w:val="11"/>
        </w:rPr>
        <w:t>-</w:t>
      </w:r>
      <w:r>
        <w:rPr>
          <w:rFonts w:ascii="Arial" w:hAnsi="Arial" w:eastAsia="Arial" w:cs="Arial"/>
          <w:sz w:val="16"/>
          <w:szCs w:val="16"/>
        </w:rPr>
        <w:t>down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1"/>
        </w:rPr>
        <w:t>66β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inhibited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binding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af</w:t>
      </w:r>
      <w:r>
        <w:rPr>
          <w:rFonts w:ascii="Arial" w:hAnsi="Arial" w:eastAsia="Arial" w:cs="Arial"/>
          <w:sz w:val="16"/>
          <w:szCs w:val="16"/>
          <w:spacing w:val="11"/>
        </w:rPr>
        <w:t>ﬁ</w:t>
      </w:r>
      <w:r>
        <w:rPr>
          <w:rFonts w:ascii="Arial" w:hAnsi="Arial" w:eastAsia="Arial" w:cs="Arial"/>
          <w:sz w:val="16"/>
          <w:szCs w:val="16"/>
        </w:rPr>
        <w:t>nity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z w:val="16"/>
          <w:szCs w:val="16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proximal </w:t>
      </w:r>
      <w:r>
        <w:rPr>
          <w:rFonts w:ascii="Arial" w:hAnsi="Arial" w:eastAsia="Arial" w:cs="Arial"/>
          <w:sz w:val="16"/>
          <w:szCs w:val="16"/>
          <w:spacing w:val="-2"/>
        </w:rPr>
        <w:t>p</w:t>
      </w:r>
      <w:r>
        <w:rPr>
          <w:rFonts w:ascii="Arial" w:hAnsi="Arial" w:eastAsia="Arial" w:cs="Arial"/>
          <w:sz w:val="16"/>
          <w:szCs w:val="16"/>
          <w:spacing w:val="-1"/>
        </w:rPr>
        <w:t>romoter</w:t>
      </w:r>
      <w:r>
        <w:rPr>
          <w:rFonts w:ascii="Arial" w:hAnsi="Arial" w:eastAsia="Arial" w:cs="Arial"/>
          <w:sz w:val="16"/>
          <w:szCs w:val="16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regions of</w:t>
      </w:r>
      <w:r>
        <w:rPr>
          <w:rFonts w:ascii="Arial" w:hAnsi="Arial" w:eastAsia="Arial" w:cs="Arial"/>
          <w:sz w:val="16"/>
          <w:szCs w:val="16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JDP2</w:t>
      </w:r>
      <w:r>
        <w:rPr>
          <w:rFonts w:ascii="Arial" w:hAnsi="Arial" w:eastAsia="Arial" w:cs="Arial"/>
          <w:sz w:val="16"/>
          <w:szCs w:val="16"/>
          <w:spacing w:val="-1"/>
        </w:rPr>
        <w:t>,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EMP3</w:t>
      </w:r>
      <w:r>
        <w:rPr>
          <w:rFonts w:ascii="Arial" w:hAnsi="Arial" w:eastAsia="Arial" w:cs="Arial"/>
          <w:sz w:val="16"/>
          <w:szCs w:val="16"/>
          <w:spacing w:val="-1"/>
        </w:rPr>
        <w:t>,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PAPSS2</w:t>
      </w:r>
      <w:r>
        <w:rPr>
          <w:rFonts w:ascii="Arial" w:hAnsi="Arial" w:eastAsia="Arial" w:cs="Arial"/>
          <w:sz w:val="16"/>
          <w:szCs w:val="16"/>
          <w:spacing w:val="-1"/>
        </w:rPr>
        <w:t>, and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COL6A2 </w:t>
      </w:r>
      <w:r>
        <w:rPr>
          <w:rFonts w:ascii="Arial" w:hAnsi="Arial" w:eastAsia="Arial" w:cs="Arial"/>
          <w:sz w:val="16"/>
          <w:szCs w:val="16"/>
          <w:spacing w:val="-1"/>
        </w:rPr>
        <w:t>lanking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identiﬁed G-boxes.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ChIP assays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in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SUM-159</w:t>
      </w:r>
      <w:r>
        <w:rPr>
          <w:rFonts w:ascii="Arial" w:hAnsi="Arial" w:eastAsia="Arial" w:cs="Arial"/>
          <w:sz w:val="16"/>
          <w:szCs w:val="16"/>
          <w:spacing w:val="5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cells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1"/>
        </w:rPr>
        <w:t>expres</w:t>
      </w:r>
      <w:r>
        <w:rPr>
          <w:rFonts w:ascii="Arial" w:hAnsi="Arial" w:eastAsia="Arial" w:cs="Arial"/>
          <w:sz w:val="16"/>
          <w:szCs w:val="16"/>
          <w:spacing w:val="-2"/>
        </w:rPr>
        <w:t>sing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shVector,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shp66β,</w:t>
      </w:r>
      <w:r>
        <w:rPr>
          <w:rFonts w:ascii="Arial" w:hAnsi="Arial" w:eastAsia="Arial" w:cs="Arial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o</w:t>
      </w:r>
      <w:r>
        <w:rPr>
          <w:rFonts w:ascii="Arial" w:hAnsi="Arial" w:eastAsia="Arial" w:cs="Arial"/>
          <w:sz w:val="16"/>
          <w:szCs w:val="16"/>
          <w:spacing w:val="-1"/>
        </w:rPr>
        <w:t>r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shSnail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were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performed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using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speci</w:t>
      </w:r>
      <w:r>
        <w:rPr>
          <w:rFonts w:ascii="Arial" w:hAnsi="Arial" w:eastAsia="Arial" w:cs="Arial"/>
          <w:sz w:val="16"/>
          <w:szCs w:val="16"/>
          <w:spacing w:val="6"/>
        </w:rPr>
        <w:t>ﬁ</w:t>
      </w:r>
      <w:r>
        <w:rPr>
          <w:rFonts w:ascii="Arial" w:hAnsi="Arial" w:eastAsia="Arial" w:cs="Arial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antibodies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against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IgG</w:t>
      </w:r>
      <w:r>
        <w:rPr>
          <w:rFonts w:ascii="Arial" w:hAnsi="Arial" w:eastAsia="Arial" w:cs="Arial"/>
          <w:sz w:val="16"/>
          <w:szCs w:val="16"/>
          <w:spacing w:val="6"/>
        </w:rPr>
        <w:t>,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6"/>
        </w:rPr>
        <w:t>,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6"/>
        </w:rPr>
        <w:t>66β.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relative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enrichment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z w:val="16"/>
          <w:szCs w:val="16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6"/>
        </w:rPr>
        <w:t>66β </w:t>
      </w:r>
      <w:r>
        <w:rPr>
          <w:rFonts w:ascii="Arial" w:hAnsi="Arial" w:eastAsia="Arial" w:cs="Arial"/>
          <w:sz w:val="16"/>
          <w:szCs w:val="16"/>
        </w:rPr>
        <w:t>on</w:t>
      </w:r>
      <w:r>
        <w:rPr>
          <w:rFonts w:ascii="Arial" w:hAnsi="Arial" w:eastAsia="Arial" w:cs="Arial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promoters </w:t>
      </w:r>
      <w:r>
        <w:rPr>
          <w:rFonts w:ascii="Arial" w:hAnsi="Arial" w:eastAsia="Arial" w:cs="Arial"/>
          <w:sz w:val="16"/>
          <w:szCs w:val="16"/>
          <w:spacing w:val="-2"/>
        </w:rPr>
        <w:t>of</w:t>
      </w:r>
      <w:r>
        <w:rPr>
          <w:rFonts w:ascii="Arial" w:hAnsi="Arial" w:eastAsia="Arial" w:cs="Arial"/>
          <w:sz w:val="16"/>
          <w:szCs w:val="16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JDP2</w:t>
      </w:r>
      <w:r>
        <w:rPr>
          <w:rFonts w:ascii="Times New Roman" w:hAnsi="Times New Roman" w:eastAsia="Times New Roman" w:cs="Times New Roman"/>
          <w:sz w:val="16"/>
          <w:szCs w:val="16"/>
          <w:spacing w:val="1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C</w:t>
      </w:r>
      <w:r>
        <w:rPr>
          <w:rFonts w:ascii="Arial" w:hAnsi="Arial" w:eastAsia="Arial" w:cs="Arial"/>
          <w:sz w:val="16"/>
          <w:szCs w:val="16"/>
          <w:spacing w:val="-2"/>
        </w:rPr>
        <w:t>)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, EMP3</w:t>
      </w:r>
      <w:r>
        <w:rPr>
          <w:rFonts w:ascii="Times New Roman" w:hAnsi="Times New Roman" w:eastAsia="Times New Roman" w:cs="Times New Roman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D</w:t>
      </w:r>
      <w:r>
        <w:rPr>
          <w:rFonts w:ascii="Arial" w:hAnsi="Arial" w:eastAsia="Arial" w:cs="Arial"/>
          <w:sz w:val="16"/>
          <w:szCs w:val="16"/>
          <w:spacing w:val="-2"/>
        </w:rPr>
        <w:t>)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, PAPSS2</w:t>
      </w:r>
      <w:r>
        <w:rPr>
          <w:rFonts w:ascii="Times New Roman" w:hAnsi="Times New Roman" w:eastAsia="Times New Roman" w:cs="Times New Roman"/>
          <w:sz w:val="16"/>
          <w:szCs w:val="16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E</w:t>
      </w:r>
      <w:r>
        <w:rPr>
          <w:rFonts w:ascii="Arial" w:hAnsi="Arial" w:eastAsia="Arial" w:cs="Arial"/>
          <w:sz w:val="16"/>
          <w:szCs w:val="16"/>
          <w:spacing w:val="-2"/>
        </w:rPr>
        <w:t>), and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COL6A2</w:t>
      </w:r>
      <w:r>
        <w:rPr>
          <w:rFonts w:ascii="Times New Roman" w:hAnsi="Times New Roman" w:eastAsia="Times New Roman" w:cs="Times New Roman"/>
          <w:sz w:val="16"/>
          <w:szCs w:val="16"/>
          <w:spacing w:val="1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(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F</w:t>
      </w:r>
      <w:r>
        <w:rPr>
          <w:rFonts w:ascii="Arial" w:hAnsi="Arial" w:eastAsia="Arial" w:cs="Arial"/>
          <w:sz w:val="16"/>
          <w:szCs w:val="16"/>
          <w:spacing w:val="-2"/>
        </w:rPr>
        <w:t>) was examined by qRT-PCR and</w:t>
      </w:r>
      <w:r>
        <w:rPr>
          <w:rFonts w:ascii="Arial" w:hAnsi="Arial" w:eastAsia="Arial" w:cs="Arial"/>
          <w:sz w:val="16"/>
          <w:szCs w:val="16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normalized to the</w:t>
      </w:r>
      <w:r>
        <w:rPr>
          <w:rFonts w:ascii="Arial" w:hAnsi="Arial" w:eastAsia="Arial" w:cs="Arial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inputs.</w:t>
      </w:r>
      <w:r>
        <w:rPr>
          <w:rFonts w:ascii="Arial" w:hAnsi="Arial" w:eastAsia="Arial" w:cs="Arial"/>
          <w:sz w:val="16"/>
          <w:szCs w:val="16"/>
          <w:spacing w:val="2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*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&lt; 0.05, **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spacing w:val="-2"/>
        </w:rPr>
        <w:t>&lt; 0.01, a</w:t>
      </w:r>
      <w:r>
        <w:rPr>
          <w:rFonts w:ascii="Arial" w:hAnsi="Arial" w:eastAsia="Arial" w:cs="Arial"/>
          <w:sz w:val="16"/>
          <w:szCs w:val="16"/>
          <w:spacing w:val="-3"/>
        </w:rPr>
        <w:t>nd ***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p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spacing w:val="-3"/>
        </w:rPr>
        <w:t>&lt; 0.001.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data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are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shown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z w:val="16"/>
          <w:szCs w:val="16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mean</w:t>
      </w:r>
      <w:r>
        <w:rPr>
          <w:rFonts w:ascii="Arial" w:hAnsi="Arial" w:eastAsia="Arial" w:cs="Arial"/>
          <w:sz w:val="16"/>
          <w:szCs w:val="16"/>
          <w:spacing w:val="9"/>
        </w:rPr>
        <w:t xml:space="preserve"> ± S.D.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three</w:t>
      </w:r>
      <w:r>
        <w:rPr>
          <w:rFonts w:ascii="Arial" w:hAnsi="Arial" w:eastAsia="Arial" w:cs="Arial"/>
          <w:sz w:val="16"/>
          <w:szCs w:val="16"/>
          <w:spacing w:val="1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independent</w:t>
      </w:r>
      <w:r>
        <w:rPr>
          <w:rFonts w:ascii="Arial" w:hAnsi="Arial" w:eastAsia="Arial" w:cs="Arial"/>
          <w:sz w:val="16"/>
          <w:szCs w:val="16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experiments</w:t>
      </w:r>
      <w:r>
        <w:rPr>
          <w:rFonts w:ascii="Arial" w:hAnsi="Arial" w:eastAsia="Arial" w:cs="Arial"/>
          <w:sz w:val="16"/>
          <w:szCs w:val="16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Student</w:t>
      </w:r>
      <w:r>
        <w:rPr>
          <w:rFonts w:ascii="Arial" w:hAnsi="Arial" w:eastAsia="Arial" w:cs="Arial"/>
          <w:sz w:val="16"/>
          <w:szCs w:val="16"/>
          <w:spacing w:val="9"/>
        </w:rPr>
        <w:t>’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  <w:spacing w:val="9"/>
        </w:rPr>
        <w:t>-</w:t>
      </w:r>
      <w:r>
        <w:rPr>
          <w:rFonts w:ascii="Arial" w:hAnsi="Arial" w:eastAsia="Arial" w:cs="Arial"/>
          <w:sz w:val="16"/>
          <w:szCs w:val="16"/>
        </w:rPr>
        <w:t>test</w:t>
      </w:r>
      <w:r>
        <w:rPr>
          <w:rFonts w:ascii="Arial" w:hAnsi="Arial" w:eastAsia="Arial" w:cs="Arial"/>
          <w:sz w:val="16"/>
          <w:szCs w:val="16"/>
          <w:spacing w:val="9"/>
        </w:rPr>
        <w:t>.</w:t>
      </w:r>
      <w:r>
        <w:rPr>
          <w:rFonts w:ascii="Arial" w:hAnsi="Arial" w:eastAsia="Arial" w:cs="Arial"/>
          <w:sz w:val="16"/>
          <w:szCs w:val="16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G</w:t>
      </w:r>
      <w:r>
        <w:rPr>
          <w:rFonts w:ascii="Times New Roman" w:hAnsi="Times New Roman" w:eastAsia="Times New Roman" w:cs="Times New Roman"/>
          <w:sz w:val="16"/>
          <w:szCs w:val="16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Model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z w:val="16"/>
          <w:szCs w:val="16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which</w:t>
      </w:r>
      <w:r>
        <w:rPr>
          <w:rFonts w:ascii="Arial" w:hAnsi="Arial" w:eastAsia="Arial" w:cs="Arial"/>
          <w:sz w:val="16"/>
          <w:szCs w:val="16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Snail</w:t>
      </w:r>
      <w:r>
        <w:rPr>
          <w:rFonts w:ascii="Arial" w:hAnsi="Arial" w:eastAsia="Arial" w:cs="Arial"/>
          <w:sz w:val="16"/>
          <w:szCs w:val="16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transactivates</w:t>
      </w:r>
      <w:r>
        <w:rPr>
          <w:rFonts w:ascii="Arial" w:hAnsi="Arial" w:eastAsia="Arial" w:cs="Arial"/>
          <w:sz w:val="16"/>
          <w:szCs w:val="16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gene </w:t>
      </w:r>
      <w:r>
        <w:rPr>
          <w:rFonts w:ascii="Arial" w:hAnsi="Arial" w:eastAsia="Arial" w:cs="Arial"/>
          <w:sz w:val="16"/>
          <w:szCs w:val="16"/>
        </w:rPr>
        <w:t>expression</w:t>
      </w:r>
      <w:r>
        <w:rPr>
          <w:rFonts w:ascii="Arial" w:hAnsi="Arial" w:eastAsia="Arial" w:cs="Arial"/>
          <w:sz w:val="16"/>
          <w:szCs w:val="16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by</w:t>
      </w:r>
      <w:r>
        <w:rPr>
          <w:rFonts w:ascii="Arial" w:hAnsi="Arial" w:eastAsia="Arial" w:cs="Arial"/>
          <w:sz w:val="16"/>
          <w:szCs w:val="16"/>
          <w:spacing w:val="24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recruiting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  <w:spacing w:val="13"/>
        </w:rPr>
        <w:t>66β</w:t>
      </w:r>
      <w:r>
        <w:rPr>
          <w:rFonts w:ascii="Arial" w:hAnsi="Arial" w:eastAsia="Arial" w:cs="Arial"/>
          <w:sz w:val="16"/>
          <w:szCs w:val="16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protein</w:t>
      </w:r>
      <w:r>
        <w:rPr>
          <w:rFonts w:ascii="Arial" w:hAnsi="Arial" w:eastAsia="Arial" w:cs="Arial"/>
          <w:sz w:val="16"/>
          <w:szCs w:val="16"/>
          <w:spacing w:val="13"/>
        </w:rPr>
        <w:t>.</w:t>
      </w:r>
    </w:p>
    <w:p>
      <w:pPr>
        <w:spacing w:line="216" w:lineRule="exact"/>
        <w:rPr/>
      </w:pPr>
      <w:r/>
    </w:p>
    <w:p>
      <w:pPr>
        <w:spacing w:line="216" w:lineRule="exact"/>
        <w:sectPr>
          <w:headerReference w:type="default" r:id="rId58"/>
          <w:footerReference w:type="default" r:id="rId59"/>
          <w:pgSz w:w="11906" w:h="15818"/>
          <w:pgMar w:top="1165" w:right="715" w:bottom="375" w:left="469" w:header="628" w:footer="107" w:gutter="0"/>
          <w:cols w:equalWidth="0" w:num="1">
            <w:col w:w="10722" w:space="0"/>
          </w:cols>
        </w:sectPr>
        <w:rPr/>
      </w:pPr>
    </w:p>
    <w:p>
      <w:pPr>
        <w:pStyle w:val="BodyText"/>
        <w:ind w:left="437" w:right="260" w:firstLine="5"/>
        <w:spacing w:before="27" w:line="169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anti-Snail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2"/>
        </w:rPr>
        <w:t>(3879,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Cell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Signaling Technology),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2"/>
        </w:rPr>
        <w:t>mouse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2"/>
        </w:rPr>
        <w:t>an</w:t>
      </w:r>
      <w:r>
        <w:rPr>
          <w:sz w:val="15"/>
          <w:szCs w:val="15"/>
          <w:spacing w:val="-3"/>
        </w:rPr>
        <w:t>ti-Snail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3"/>
        </w:rPr>
        <w:t>(sc-271977,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Santa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Cruz),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2"/>
        </w:rPr>
        <w:t>rabbit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anti-p66β</w:t>
      </w:r>
      <w:r>
        <w:rPr>
          <w:sz w:val="15"/>
          <w:szCs w:val="15"/>
          <w:spacing w:val="36"/>
        </w:rPr>
        <w:t xml:space="preserve"> </w:t>
      </w:r>
      <w:r>
        <w:rPr>
          <w:sz w:val="15"/>
          <w:szCs w:val="15"/>
          <w:spacing w:val="-2"/>
        </w:rPr>
        <w:t>(ab76925,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-3"/>
        </w:rPr>
        <w:t>bcam),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3"/>
        </w:rPr>
        <w:t>anti-biotin,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3"/>
        </w:rPr>
        <w:t>HRP-linked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(7075, Cell Signaling Technology), and rabbit anti-IgG (2729, Cell Signaling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  <w:spacing w:val="-3"/>
        </w:rPr>
        <w:t>Technology),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-3"/>
        </w:rPr>
        <w:t>mouse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anti-α-tubulin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3"/>
        </w:rPr>
        <w:t>(66031-1-Ig,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Proteintech),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3"/>
        </w:rPr>
        <w:t>rabbit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anti-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Fibronectin1 (15613-1-AP, Pr</w:t>
      </w:r>
      <w:r>
        <w:rPr>
          <w:sz w:val="15"/>
          <w:szCs w:val="15"/>
          <w:spacing w:val="-3"/>
        </w:rPr>
        <w:t>oteintech), rabbit anti-E-cadherin (20874-1-AP,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Proteintech),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2"/>
        </w:rPr>
        <w:t>rabbit anti-Vimentin (10366-1-AP,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Proteintech).</w:t>
      </w:r>
    </w:p>
    <w:p>
      <w:pPr>
        <w:ind w:left="449"/>
        <w:spacing w:before="248" w:line="20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Luciferase</w:t>
      </w:r>
      <w:r>
        <w:rPr>
          <w:rFonts w:ascii="Times New Roman" w:hAnsi="Times New Roman" w:eastAsia="Times New Roman" w:cs="Times New Roman"/>
          <w:sz w:val="17"/>
          <w:szCs w:val="17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reporter</w:t>
      </w:r>
      <w:r>
        <w:rPr>
          <w:rFonts w:ascii="Times New Roman" w:hAnsi="Times New Roman" w:eastAsia="Times New Roman" w:cs="Times New Roman"/>
          <w:sz w:val="17"/>
          <w:szCs w:val="17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assay,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quantitative</w:t>
      </w:r>
      <w:r>
        <w:rPr>
          <w:rFonts w:ascii="Times New Roman" w:hAnsi="Times New Roman" w:eastAsia="Times New Roman" w:cs="Times New Roman"/>
          <w:sz w:val="17"/>
          <w:szCs w:val="17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real-time</w:t>
      </w:r>
      <w:r>
        <w:rPr>
          <w:rFonts w:ascii="Times New Roman" w:hAnsi="Times New Roman" w:eastAsia="Times New Roman" w:cs="Times New Roman"/>
          <w:sz w:val="17"/>
          <w:szCs w:val="17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PCR</w:t>
      </w:r>
    </w:p>
    <w:p>
      <w:pPr>
        <w:pStyle w:val="BodyText"/>
        <w:ind w:left="448" w:right="260"/>
        <w:spacing w:before="31" w:line="175" w:lineRule="auto"/>
        <w:rPr>
          <w:sz w:val="15"/>
          <w:szCs w:val="15"/>
        </w:rPr>
      </w:pPr>
      <w:r>
        <w:rPr>
          <w:rFonts w:ascii="Times New Roman" w:hAnsi="Times New Roman" w:eastAsia="Times New Roman" w:cs="Times New Roman"/>
          <w:spacing w:val="9"/>
        </w:rPr>
        <w:t>(qRT-PCR),</w:t>
      </w:r>
      <w:r>
        <w:rPr>
          <w:rFonts w:ascii="Times New Roman" w:hAnsi="Times New Roman" w:eastAsia="Times New Roman" w:cs="Times New Roman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and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chromatin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immunoprecipitation</w:t>
      </w:r>
      <w:r>
        <w:rPr>
          <w:rFonts w:ascii="Times New Roman" w:hAnsi="Times New Roman" w:eastAsia="Times New Roman" w:cs="Times New Roman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(ChIP)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assay</w:t>
      </w:r>
      <w:r>
        <w:rPr>
          <w:rFonts w:ascii="Times New Roman" w:hAnsi="Times New Roman" w:eastAsia="Times New Roman" w:cs="Times New Roman"/>
        </w:rPr>
        <w:t xml:space="preserve">   </w:t>
      </w:r>
      <w:r>
        <w:rPr>
          <w:sz w:val="15"/>
          <w:szCs w:val="15"/>
          <w:spacing w:val="-2"/>
        </w:rPr>
        <w:t>Luciferase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reporter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assays and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quantitative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real-</w:t>
      </w:r>
      <w:r>
        <w:rPr>
          <w:sz w:val="15"/>
          <w:szCs w:val="15"/>
          <w:spacing w:val="-3"/>
        </w:rPr>
        <w:t>time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3"/>
        </w:rPr>
        <w:t>PCR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3"/>
        </w:rPr>
        <w:t>(qRT-PCR) were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performed as described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[</w:t>
      </w:r>
      <w:r>
        <w:rPr>
          <w:sz w:val="15"/>
          <w:szCs w:val="15"/>
          <w:color w:val="0000FF"/>
          <w:spacing w:val="-2"/>
        </w:rPr>
        <w:t>40</w:t>
      </w:r>
      <w:r>
        <w:rPr>
          <w:sz w:val="15"/>
          <w:szCs w:val="15"/>
          <w:spacing w:val="-2"/>
        </w:rPr>
        <w:t>].</w:t>
      </w:r>
    </w:p>
    <w:p>
      <w:pPr>
        <w:pStyle w:val="BodyText"/>
        <w:ind w:left="440" w:right="261" w:firstLine="161"/>
        <w:spacing w:before="8" w:line="168" w:lineRule="auto"/>
        <w:jc w:val="both"/>
        <w:rPr>
          <w:sz w:val="15"/>
          <w:szCs w:val="15"/>
        </w:rPr>
      </w:pPr>
      <w:r>
        <w:rPr>
          <w:sz w:val="15"/>
          <w:szCs w:val="15"/>
          <w:spacing w:val="-1"/>
        </w:rPr>
        <w:t>ChIP assays were performed using 5</w:t>
      </w:r>
      <w:r>
        <w:rPr>
          <w:sz w:val="15"/>
          <w:szCs w:val="15"/>
          <w:spacing w:val="-3"/>
        </w:rPr>
        <w:t xml:space="preserve"> </w:t>
      </w:r>
      <w:r>
        <w:rPr>
          <w:sz w:val="15"/>
          <w:szCs w:val="15"/>
          <w:spacing w:val="-1"/>
        </w:rPr>
        <w:t>× 10</w:t>
      </w:r>
      <w:r>
        <w:rPr>
          <w:sz w:val="10"/>
          <w:szCs w:val="10"/>
          <w:spacing w:val="-1"/>
          <w:position w:val="6"/>
        </w:rPr>
        <w:t>6</w:t>
      </w:r>
      <w:r>
        <w:rPr>
          <w:sz w:val="10"/>
          <w:szCs w:val="10"/>
          <w:spacing w:val="18"/>
          <w:w w:val="101"/>
          <w:position w:val="6"/>
        </w:rPr>
        <w:t xml:space="preserve"> </w:t>
      </w:r>
      <w:r>
        <w:rPr>
          <w:sz w:val="15"/>
          <w:szCs w:val="15"/>
          <w:spacing w:val="-1"/>
        </w:rPr>
        <w:t>cells and antibodies against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Snail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</w:rPr>
        <w:t>(3879,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</w:rPr>
        <w:t>Cell</w:t>
      </w:r>
      <w:r>
        <w:rPr>
          <w:sz w:val="15"/>
          <w:szCs w:val="15"/>
          <w:spacing w:val="40"/>
        </w:rPr>
        <w:t xml:space="preserve"> </w:t>
      </w:r>
      <w:r>
        <w:rPr>
          <w:sz w:val="15"/>
          <w:szCs w:val="15"/>
        </w:rPr>
        <w:t>Signaling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</w:rPr>
        <w:t>Technology)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</w:rPr>
        <w:t>a</w:t>
      </w:r>
      <w:r>
        <w:rPr>
          <w:sz w:val="15"/>
          <w:szCs w:val="15"/>
          <w:spacing w:val="-1"/>
        </w:rPr>
        <w:t>nd</w:t>
      </w:r>
      <w:r>
        <w:rPr>
          <w:sz w:val="15"/>
          <w:szCs w:val="15"/>
          <w:spacing w:val="44"/>
          <w:w w:val="101"/>
        </w:rPr>
        <w:t xml:space="preserve"> </w:t>
      </w:r>
      <w:r>
        <w:rPr>
          <w:sz w:val="15"/>
          <w:szCs w:val="15"/>
          <w:spacing w:val="-1"/>
        </w:rPr>
        <w:t>p66β</w:t>
      </w:r>
      <w:r>
        <w:rPr>
          <w:sz w:val="15"/>
          <w:szCs w:val="15"/>
          <w:spacing w:val="43"/>
        </w:rPr>
        <w:t xml:space="preserve"> </w:t>
      </w:r>
      <w:r>
        <w:rPr>
          <w:sz w:val="15"/>
          <w:szCs w:val="15"/>
          <w:spacing w:val="-1"/>
        </w:rPr>
        <w:t>(ab76925,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1"/>
        </w:rPr>
        <w:t>Abcam).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Cells  were  cross-linked  with  1%  </w:t>
      </w:r>
      <w:r>
        <w:rPr>
          <w:sz w:val="15"/>
          <w:szCs w:val="15"/>
          <w:spacing w:val="-1"/>
        </w:rPr>
        <w:t>formaldehyde  for  10 min  at  room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temperature,  followed  by  quenching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</w:rPr>
        <w:t>with</w:t>
      </w:r>
      <w:r>
        <w:rPr>
          <w:sz w:val="15"/>
          <w:szCs w:val="15"/>
          <w:spacing w:val="10"/>
        </w:rPr>
        <w:t xml:space="preserve">  </w:t>
      </w:r>
      <w:r>
        <w:rPr>
          <w:sz w:val="15"/>
          <w:szCs w:val="15"/>
        </w:rPr>
        <w:t>125 mM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</w:rPr>
        <w:t>glycine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</w:rPr>
        <w:t>(50046, </w:t>
      </w:r>
      <w:r>
        <w:rPr>
          <w:sz w:val="15"/>
          <w:szCs w:val="15"/>
        </w:rPr>
        <w:t>Sigma-Aldrich).</w:t>
      </w:r>
      <w:r>
        <w:rPr>
          <w:sz w:val="15"/>
          <w:szCs w:val="15"/>
          <w:spacing w:val="17"/>
        </w:rPr>
        <w:t xml:space="preserve">  </w:t>
      </w:r>
      <w:r>
        <w:rPr>
          <w:sz w:val="15"/>
          <w:szCs w:val="15"/>
        </w:rPr>
        <w:t>After  washing</w:t>
      </w:r>
      <w:r>
        <w:rPr>
          <w:sz w:val="15"/>
          <w:szCs w:val="15"/>
          <w:spacing w:val="13"/>
        </w:rPr>
        <w:t xml:space="preserve">  </w:t>
      </w:r>
      <w:r>
        <w:rPr>
          <w:sz w:val="15"/>
          <w:szCs w:val="15"/>
        </w:rPr>
        <w:t>with   PBS,</w:t>
      </w:r>
      <w:r>
        <w:rPr>
          <w:sz w:val="15"/>
          <w:szCs w:val="15"/>
          <w:spacing w:val="14"/>
          <w:w w:val="101"/>
        </w:rPr>
        <w:t xml:space="preserve">  </w:t>
      </w:r>
      <w:r>
        <w:rPr>
          <w:sz w:val="15"/>
          <w:szCs w:val="15"/>
        </w:rPr>
        <w:t>cells  were   scraped</w:t>
      </w:r>
      <w:r>
        <w:rPr>
          <w:sz w:val="15"/>
          <w:szCs w:val="15"/>
          <w:spacing w:val="15"/>
        </w:rPr>
        <w:t xml:space="preserve">  </w:t>
      </w:r>
      <w:r>
        <w:rPr>
          <w:sz w:val="15"/>
          <w:szCs w:val="15"/>
        </w:rPr>
        <w:t>and </w:t>
      </w:r>
      <w:r>
        <w:rPr>
          <w:sz w:val="15"/>
          <w:szCs w:val="15"/>
          <w:spacing w:val="-1"/>
        </w:rPr>
        <w:t>centrifuged.</w:t>
      </w:r>
      <w:r>
        <w:rPr>
          <w:sz w:val="15"/>
          <w:szCs w:val="15"/>
          <w:spacing w:val="51"/>
        </w:rPr>
        <w:t xml:space="preserve">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44"/>
        </w:rPr>
        <w:t xml:space="preserve"> </w:t>
      </w:r>
      <w:r>
        <w:rPr>
          <w:sz w:val="15"/>
          <w:szCs w:val="15"/>
          <w:spacing w:val="-1"/>
        </w:rPr>
        <w:t>cell</w:t>
      </w:r>
      <w:r>
        <w:rPr>
          <w:sz w:val="15"/>
          <w:szCs w:val="15"/>
          <w:spacing w:val="48"/>
          <w:w w:val="101"/>
        </w:rPr>
        <w:t xml:space="preserve"> </w:t>
      </w:r>
      <w:r>
        <w:rPr>
          <w:sz w:val="15"/>
          <w:szCs w:val="15"/>
          <w:spacing w:val="-1"/>
        </w:rPr>
        <w:t>pellets</w:t>
      </w:r>
      <w:r>
        <w:rPr>
          <w:sz w:val="15"/>
          <w:szCs w:val="15"/>
          <w:spacing w:val="41"/>
          <w:w w:val="101"/>
        </w:rPr>
        <w:t xml:space="preserve"> </w:t>
      </w:r>
      <w:r>
        <w:rPr>
          <w:sz w:val="15"/>
          <w:szCs w:val="15"/>
          <w:spacing w:val="-1"/>
        </w:rPr>
        <w:t>were</w:t>
      </w:r>
      <w:r>
        <w:rPr>
          <w:sz w:val="15"/>
          <w:szCs w:val="15"/>
          <w:spacing w:val="45"/>
        </w:rPr>
        <w:t xml:space="preserve"> </w:t>
      </w:r>
      <w:r>
        <w:rPr>
          <w:sz w:val="15"/>
          <w:szCs w:val="15"/>
          <w:spacing w:val="-1"/>
        </w:rPr>
        <w:t>sonicated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-1"/>
        </w:rPr>
        <w:t>in</w:t>
      </w:r>
      <w:r>
        <w:rPr>
          <w:sz w:val="15"/>
          <w:szCs w:val="15"/>
          <w:spacing w:val="50"/>
        </w:rPr>
        <w:t xml:space="preserve"> </w:t>
      </w:r>
      <w:r>
        <w:rPr>
          <w:sz w:val="15"/>
          <w:szCs w:val="15"/>
          <w:spacing w:val="-1"/>
        </w:rPr>
        <w:t>lysis</w:t>
      </w:r>
      <w:r>
        <w:rPr>
          <w:sz w:val="15"/>
          <w:szCs w:val="15"/>
          <w:spacing w:val="49"/>
          <w:w w:val="101"/>
        </w:rPr>
        <w:t xml:space="preserve"> </w:t>
      </w:r>
      <w:r>
        <w:rPr>
          <w:sz w:val="15"/>
          <w:szCs w:val="15"/>
          <w:spacing w:val="-1"/>
        </w:rPr>
        <w:t>buffer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-1"/>
        </w:rPr>
        <w:t>(150 mM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NaCl,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2"/>
        </w:rPr>
        <w:t>50 mM Tris-HCl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2"/>
        </w:rPr>
        <w:t>(pH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7.5),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2"/>
        </w:rPr>
        <w:t>5 mM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2"/>
        </w:rPr>
        <w:t>E</w:t>
      </w:r>
      <w:r>
        <w:rPr>
          <w:sz w:val="15"/>
          <w:szCs w:val="15"/>
          <w:spacing w:val="-3"/>
        </w:rPr>
        <w:t>DTA,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3"/>
        </w:rPr>
        <w:t>NP-40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3"/>
        </w:rPr>
        <w:t>(0.5%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vol/vol), Triton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X-100 (1.0% vol/vol), 1 mM PMSF, and pr</w:t>
      </w:r>
      <w:r>
        <w:rPr>
          <w:sz w:val="15"/>
          <w:szCs w:val="15"/>
          <w:spacing w:val="-2"/>
        </w:rPr>
        <w:t>otease inhibitor cocktail) using a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sonicator</w:t>
      </w:r>
      <w:r>
        <w:rPr>
          <w:sz w:val="15"/>
          <w:szCs w:val="15"/>
          <w:spacing w:val="23"/>
          <w:w w:val="101"/>
        </w:rPr>
        <w:t xml:space="preserve">  </w:t>
      </w:r>
      <w:r>
        <w:rPr>
          <w:sz w:val="15"/>
          <w:szCs w:val="15"/>
        </w:rPr>
        <w:t>(Bioruptor</w:t>
      </w:r>
      <w:r>
        <w:rPr>
          <w:sz w:val="15"/>
          <w:szCs w:val="15"/>
          <w:spacing w:val="25"/>
        </w:rPr>
        <w:t xml:space="preserve">  </w:t>
      </w:r>
      <w:r>
        <w:rPr>
          <w:sz w:val="15"/>
          <w:szCs w:val="15"/>
        </w:rPr>
        <w:t>Plus,</w:t>
      </w:r>
      <w:r>
        <w:rPr>
          <w:sz w:val="15"/>
          <w:szCs w:val="15"/>
          <w:spacing w:val="25"/>
        </w:rPr>
        <w:t xml:space="preserve">  </w:t>
      </w:r>
      <w:r>
        <w:rPr>
          <w:sz w:val="15"/>
          <w:szCs w:val="15"/>
        </w:rPr>
        <w:t>Di</w:t>
      </w:r>
      <w:r>
        <w:rPr>
          <w:sz w:val="15"/>
          <w:szCs w:val="15"/>
          <w:spacing w:val="-1"/>
        </w:rPr>
        <w:t>agenode)</w:t>
      </w:r>
      <w:r>
        <w:rPr>
          <w:sz w:val="15"/>
          <w:szCs w:val="15"/>
          <w:spacing w:val="21"/>
          <w:w w:val="101"/>
        </w:rPr>
        <w:t xml:space="preserve">  </w:t>
      </w:r>
      <w:r>
        <w:rPr>
          <w:sz w:val="15"/>
          <w:szCs w:val="15"/>
          <w:spacing w:val="-1"/>
        </w:rPr>
        <w:t>and</w:t>
      </w:r>
      <w:r>
        <w:rPr>
          <w:sz w:val="15"/>
          <w:szCs w:val="15"/>
          <w:spacing w:val="20"/>
        </w:rPr>
        <w:t xml:space="preserve"> 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20"/>
          <w:w w:val="101"/>
        </w:rPr>
        <w:t xml:space="preserve">  </w:t>
      </w:r>
      <w:r>
        <w:rPr>
          <w:sz w:val="15"/>
          <w:szCs w:val="15"/>
          <w:spacing w:val="-1"/>
        </w:rPr>
        <w:t>fragment</w:t>
      </w:r>
      <w:r>
        <w:rPr>
          <w:sz w:val="15"/>
          <w:szCs w:val="15"/>
          <w:spacing w:val="25"/>
        </w:rPr>
        <w:t xml:space="preserve">  </w:t>
      </w:r>
      <w:r>
        <w:rPr>
          <w:sz w:val="15"/>
          <w:szCs w:val="15"/>
          <w:spacing w:val="-1"/>
        </w:rPr>
        <w:t>length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(200–500 bp)  was  determined  by  agarose  gel  electroph</w:t>
      </w:r>
      <w:r>
        <w:rPr>
          <w:sz w:val="15"/>
          <w:szCs w:val="15"/>
          <w:spacing w:val="-1"/>
        </w:rPr>
        <w:t>oresis.  After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" w:right="1" w:firstLine="4"/>
        <w:spacing w:before="24" w:line="167" w:lineRule="auto"/>
        <w:jc w:val="both"/>
        <w:rPr>
          <w:sz w:val="15"/>
          <w:szCs w:val="15"/>
        </w:rPr>
      </w:pPr>
      <w:r>
        <w:rPr>
          <w:sz w:val="15"/>
          <w:szCs w:val="15"/>
        </w:rPr>
        <w:t>incubation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</w:rPr>
        <w:t>with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</w:rPr>
        <w:t>beads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</w:rPr>
        <w:t>and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</w:rPr>
        <w:t>antibodies,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1"/>
        </w:rPr>
        <w:t>ChIP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1"/>
        </w:rPr>
        <w:t>DNA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1"/>
        </w:rPr>
        <w:t>was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1"/>
        </w:rPr>
        <w:t>eluted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1"/>
        </w:rPr>
        <w:t>with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elution</w:t>
      </w:r>
      <w:r>
        <w:rPr>
          <w:sz w:val="15"/>
          <w:szCs w:val="15"/>
          <w:spacing w:val="41"/>
          <w:w w:val="101"/>
        </w:rPr>
        <w:t xml:space="preserve"> </w:t>
      </w:r>
      <w:r>
        <w:rPr>
          <w:sz w:val="15"/>
          <w:szCs w:val="15"/>
          <w:spacing w:val="-3"/>
        </w:rPr>
        <w:t>buffer</w:t>
      </w:r>
      <w:r>
        <w:rPr>
          <w:sz w:val="15"/>
          <w:szCs w:val="15"/>
          <w:spacing w:val="41"/>
        </w:rPr>
        <w:t xml:space="preserve"> </w:t>
      </w:r>
      <w:r>
        <w:rPr>
          <w:sz w:val="15"/>
          <w:szCs w:val="15"/>
          <w:spacing w:val="-3"/>
        </w:rPr>
        <w:t>(50 mM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Tris-HCl,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-3"/>
        </w:rPr>
        <w:t>pH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3"/>
        </w:rPr>
        <w:t>8.0,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-3"/>
        </w:rPr>
        <w:t>10 mM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  <w:spacing w:val="-3"/>
        </w:rPr>
        <w:t>EDTA,  1.0%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3"/>
        </w:rPr>
        <w:t>SDS)</w:t>
      </w:r>
      <w:r>
        <w:rPr>
          <w:sz w:val="15"/>
          <w:szCs w:val="15"/>
          <w:spacing w:val="36"/>
        </w:rPr>
        <w:t xml:space="preserve"> </w:t>
      </w:r>
      <w:r>
        <w:rPr>
          <w:sz w:val="15"/>
          <w:szCs w:val="15"/>
          <w:spacing w:val="-3"/>
        </w:rPr>
        <w:t>a</w:t>
      </w:r>
      <w:r>
        <w:rPr>
          <w:sz w:val="15"/>
          <w:szCs w:val="15"/>
          <w:spacing w:val="-4"/>
        </w:rPr>
        <w:t>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incubated</w:t>
      </w:r>
      <w:r>
        <w:rPr>
          <w:sz w:val="15"/>
          <w:szCs w:val="15"/>
          <w:spacing w:val="61"/>
          <w:w w:val="101"/>
        </w:rPr>
        <w:t xml:space="preserve"> </w:t>
      </w:r>
      <w:r>
        <w:rPr>
          <w:sz w:val="15"/>
          <w:szCs w:val="15"/>
          <w:spacing w:val="-2"/>
        </w:rPr>
        <w:t>with  RNAase  (R6513,  Sigma-Aldrich)  at  37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2"/>
        </w:rPr>
        <w:t>°C  for  1 h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Proteinase  K</w:t>
      </w:r>
      <w:r>
        <w:rPr>
          <w:sz w:val="15"/>
          <w:szCs w:val="15"/>
          <w:spacing w:val="48"/>
          <w:w w:val="101"/>
        </w:rPr>
        <w:t xml:space="preserve"> </w:t>
      </w:r>
      <w:r>
        <w:rPr>
          <w:sz w:val="15"/>
          <w:szCs w:val="15"/>
          <w:spacing w:val="-1"/>
        </w:rPr>
        <w:t>(p2308,</w:t>
      </w:r>
      <w:r>
        <w:rPr>
          <w:sz w:val="15"/>
          <w:szCs w:val="15"/>
          <w:spacing w:val="46"/>
        </w:rPr>
        <w:t xml:space="preserve"> </w:t>
      </w:r>
      <w:r>
        <w:rPr>
          <w:sz w:val="15"/>
          <w:szCs w:val="15"/>
          <w:spacing w:val="-1"/>
        </w:rPr>
        <w:t>Si</w:t>
      </w:r>
      <w:r>
        <w:rPr>
          <w:sz w:val="15"/>
          <w:szCs w:val="15"/>
          <w:spacing w:val="-2"/>
        </w:rPr>
        <w:t>gma-Aldrich)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2"/>
        </w:rPr>
        <w:t>at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2"/>
        </w:rPr>
        <w:t>55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2"/>
        </w:rPr>
        <w:t>°C</w:t>
      </w:r>
      <w:r>
        <w:rPr>
          <w:sz w:val="15"/>
          <w:szCs w:val="15"/>
          <w:spacing w:val="42"/>
        </w:rPr>
        <w:t xml:space="preserve"> </w:t>
      </w:r>
      <w:r>
        <w:rPr>
          <w:sz w:val="15"/>
          <w:szCs w:val="15"/>
          <w:spacing w:val="-2"/>
        </w:rPr>
        <w:t>for</w:t>
      </w:r>
      <w:r>
        <w:rPr>
          <w:sz w:val="15"/>
          <w:szCs w:val="15"/>
          <w:spacing w:val="46"/>
        </w:rPr>
        <w:t xml:space="preserve"> </w:t>
      </w:r>
      <w:r>
        <w:rPr>
          <w:sz w:val="15"/>
          <w:szCs w:val="15"/>
          <w:spacing w:val="-2"/>
        </w:rPr>
        <w:t>2 h.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-2"/>
        </w:rPr>
        <w:t>ﬁnal</w:t>
      </w:r>
      <w:r>
        <w:rPr>
          <w:sz w:val="15"/>
          <w:szCs w:val="15"/>
          <w:spacing w:val="46"/>
        </w:rPr>
        <w:t xml:space="preserve"> </w:t>
      </w:r>
      <w:r>
        <w:rPr>
          <w:sz w:val="15"/>
          <w:szCs w:val="15"/>
          <w:spacing w:val="-2"/>
        </w:rPr>
        <w:t>ChIP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products were puriﬁed</w:t>
      </w:r>
      <w:r>
        <w:rPr>
          <w:sz w:val="15"/>
          <w:szCs w:val="15"/>
          <w:spacing w:val="-1"/>
        </w:rPr>
        <w:t xml:space="preserve"> using an EZNA Cycle-Pure kit (D6492-02, Omega)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and  analyzed  by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1"/>
        </w:rPr>
        <w:t>qRT-PCR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  <w:spacing w:val="-1"/>
        </w:rPr>
        <w:t>using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1"/>
        </w:rPr>
        <w:t>SYBR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1"/>
        </w:rPr>
        <w:t>Gree</w:t>
      </w:r>
      <w:r>
        <w:rPr>
          <w:sz w:val="15"/>
          <w:szCs w:val="15"/>
          <w:spacing w:val="-2"/>
        </w:rPr>
        <w:t>n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2"/>
        </w:rPr>
        <w:t>on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  <w:spacing w:val="-2"/>
        </w:rPr>
        <w:t>Roche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2"/>
        </w:rPr>
        <w:t>system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(LightCycler 480II). The comparative cycle thr</w:t>
      </w:r>
      <w:r>
        <w:rPr>
          <w:sz w:val="15"/>
          <w:szCs w:val="15"/>
          <w:spacing w:val="-1"/>
        </w:rPr>
        <w:t>eshold method was used to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determine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</w:rPr>
        <w:t>enrichment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</w:rPr>
        <w:t>relative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</w:rPr>
        <w:t>to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</w:rPr>
        <w:t>input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</w:rPr>
        <w:t>level</w:t>
      </w:r>
      <w:r>
        <w:rPr>
          <w:sz w:val="15"/>
          <w:szCs w:val="15"/>
          <w:spacing w:val="9"/>
        </w:rPr>
        <w:t>.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</w:rPr>
        <w:t>assays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</w:rPr>
        <w:t>were </w:t>
      </w:r>
      <w:r>
        <w:rPr>
          <w:sz w:val="15"/>
          <w:szCs w:val="15"/>
        </w:rPr>
        <w:t>replicated three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times. The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</w:rPr>
        <w:t>primer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sets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</w:rPr>
        <w:t>use</w:t>
      </w:r>
      <w:r>
        <w:rPr>
          <w:sz w:val="15"/>
          <w:szCs w:val="15"/>
          <w:spacing w:val="-1"/>
        </w:rPr>
        <w:t>d for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1"/>
        </w:rPr>
        <w:t>qRT-PCR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and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1"/>
        </w:rPr>
        <w:t>ChIP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assays are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</w:rPr>
        <w:t>listed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Tab</w:t>
      </w:r>
      <w:r>
        <w:rPr>
          <w:sz w:val="15"/>
          <w:szCs w:val="15"/>
          <w:spacing w:val="-1"/>
        </w:rPr>
        <w:t>le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color w:val="0000FF"/>
          <w:spacing w:val="-1"/>
        </w:rPr>
        <w:t>2</w:t>
      </w:r>
      <w:r>
        <w:rPr>
          <w:sz w:val="15"/>
          <w:szCs w:val="15"/>
          <w:spacing w:val="-1"/>
        </w:rPr>
        <w:t>.</w:t>
      </w:r>
    </w:p>
    <w:p>
      <w:pPr>
        <w:pStyle w:val="BodyText"/>
        <w:ind w:left="2"/>
        <w:spacing w:before="259" w:line="179" w:lineRule="auto"/>
        <w:jc w:val="both"/>
        <w:rPr>
          <w:sz w:val="15"/>
          <w:szCs w:val="15"/>
        </w:rPr>
      </w:pPr>
      <w:r>
        <w:rPr>
          <w:rFonts w:ascii="Times New Roman" w:hAnsi="Times New Roman" w:eastAsia="Times New Roman" w:cs="Times New Roman"/>
          <w:spacing w:val="11"/>
        </w:rPr>
        <w:t>ChIP-Seq analysis, peak calling, and binding site </w:t>
      </w:r>
      <w:r>
        <w:rPr>
          <w:rFonts w:ascii="Times New Roman" w:hAnsi="Times New Roman" w:eastAsia="Times New Roman" w:cs="Times New Roman"/>
          <w:spacing w:val="10"/>
        </w:rPr>
        <w:t>identiﬁcation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z w:val="15"/>
          <w:szCs w:val="15"/>
          <w:spacing w:val="-2"/>
        </w:rPr>
        <w:t>ChIP-seq raw data were downloaded from the GSE611987 [</w:t>
      </w:r>
      <w:r>
        <w:rPr>
          <w:sz w:val="15"/>
          <w:szCs w:val="15"/>
          <w:color w:val="0000FF"/>
          <w:spacing w:val="-2"/>
        </w:rPr>
        <w:t>8</w:t>
      </w:r>
      <w:r>
        <w:rPr>
          <w:sz w:val="15"/>
          <w:szCs w:val="15"/>
          <w:spacing w:val="-2"/>
        </w:rPr>
        <w:t>]. Reads were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mapp</w:t>
      </w:r>
      <w:r>
        <w:rPr>
          <w:sz w:val="15"/>
          <w:szCs w:val="15"/>
          <w:spacing w:val="-2"/>
        </w:rPr>
        <w:t>ed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to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2"/>
        </w:rPr>
        <w:t>mouse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2"/>
        </w:rPr>
        <w:t>reference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2"/>
        </w:rPr>
        <w:t>genome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2"/>
        </w:rPr>
        <w:t>mm1</w:t>
      </w:r>
      <w:r>
        <w:rPr>
          <w:sz w:val="15"/>
          <w:szCs w:val="15"/>
          <w:spacing w:val="-3"/>
        </w:rPr>
        <w:t>0</w:t>
      </w:r>
      <w:r>
        <w:rPr>
          <w:sz w:val="15"/>
          <w:szCs w:val="15"/>
          <w:spacing w:val="37"/>
        </w:rPr>
        <w:t xml:space="preserve"> </w:t>
      </w:r>
      <w:r>
        <w:rPr>
          <w:sz w:val="15"/>
          <w:szCs w:val="15"/>
          <w:spacing w:val="-3"/>
        </w:rPr>
        <w:t>using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3"/>
        </w:rPr>
        <w:t>bowtie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-3"/>
        </w:rPr>
        <w:t>(</w:t>
      </w:r>
      <w:hyperlink w:history="true" r:id="rId61">
        <w:r>
          <w:rPr>
            <w:sz w:val="15"/>
            <w:szCs w:val="15"/>
            <w:color w:val="0000FF"/>
            <w:spacing w:val="-3"/>
          </w:rPr>
          <w:t>http:/</w:t>
        </w:r>
        <w:r>
          <w:rPr>
            <w:sz w:val="15"/>
            <w:szCs w:val="15"/>
            <w:color w:val="0000FF"/>
            <w:spacing w:val="1"/>
          </w:rPr>
          <w:t>/</w:t>
        </w:r>
      </w:hyperlink>
      <w:r>
        <w:rPr>
          <w:sz w:val="15"/>
          <w:szCs w:val="15"/>
          <w:color w:val="0000FF"/>
        </w:rPr>
        <w:t xml:space="preserve"> </w:t>
      </w:r>
      <w:hyperlink w:history="true" r:id="rId61">
        <w:r>
          <w:rPr>
            <w:sz w:val="15"/>
            <w:szCs w:val="15"/>
            <w:color w:val="0000FF"/>
            <w:spacing w:val="-3"/>
          </w:rPr>
          <w:t>bowtie.cbcb.umd.edu</w:t>
        </w:r>
      </w:hyperlink>
      <w:r>
        <w:rPr>
          <w:sz w:val="15"/>
          <w:szCs w:val="15"/>
          <w:spacing w:val="-3"/>
        </w:rPr>
        <w:t>)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3"/>
        </w:rPr>
        <w:t>with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3"/>
        </w:rPr>
        <w:t>the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3"/>
        </w:rPr>
        <w:t>parameters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-e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70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-k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2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-m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2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-n</w:t>
      </w:r>
      <w:r>
        <w:rPr>
          <w:sz w:val="15"/>
          <w:szCs w:val="15"/>
          <w:spacing w:val="30"/>
        </w:rPr>
        <w:t xml:space="preserve"> </w:t>
      </w:r>
      <w:r>
        <w:rPr>
          <w:sz w:val="15"/>
          <w:szCs w:val="15"/>
          <w:spacing w:val="-3"/>
        </w:rPr>
        <w:t>2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-be</w:t>
      </w:r>
      <w:r>
        <w:rPr>
          <w:sz w:val="15"/>
          <w:szCs w:val="15"/>
          <w:spacing w:val="-4"/>
        </w:rPr>
        <w:t>st</w:t>
      </w:r>
    </w:p>
    <w:p>
      <w:pPr>
        <w:pStyle w:val="BodyText"/>
        <w:ind w:firstLine="1"/>
        <w:spacing w:before="1" w:line="167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-concise [</w:t>
      </w:r>
      <w:r>
        <w:rPr>
          <w:sz w:val="15"/>
          <w:szCs w:val="15"/>
          <w:color w:val="0000FF"/>
          <w:spacing w:val="-2"/>
        </w:rPr>
        <w:t>44</w:t>
      </w:r>
      <w:r>
        <w:rPr>
          <w:sz w:val="15"/>
          <w:szCs w:val="15"/>
          <w:spacing w:val="-2"/>
        </w:rPr>
        <w:t>]. The seed length (-l) was set to the read len</w:t>
      </w:r>
      <w:r>
        <w:rPr>
          <w:sz w:val="15"/>
          <w:szCs w:val="15"/>
          <w:spacing w:val="-3"/>
        </w:rPr>
        <w:t>gth for each data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set.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2"/>
        </w:rPr>
        <w:t>Aligned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reads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2"/>
        </w:rPr>
        <w:t>pr</w:t>
      </w:r>
      <w:r>
        <w:rPr>
          <w:sz w:val="15"/>
          <w:szCs w:val="15"/>
          <w:spacing w:val="-3"/>
        </w:rPr>
        <w:t>ocessed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using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3"/>
        </w:rPr>
        <w:t>MACS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1.4.2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3"/>
        </w:rPr>
        <w:t>(</w:t>
      </w:r>
      <w:hyperlink w:history="true" r:id="rId62">
        <w:r>
          <w:rPr>
            <w:sz w:val="15"/>
            <w:szCs w:val="15"/>
            <w:color w:val="0000FF"/>
            <w:spacing w:val="-3"/>
          </w:rPr>
          <w:t>http://github.com</w:t>
        </w:r>
        <w:r>
          <w:rPr>
            <w:sz w:val="15"/>
            <w:szCs w:val="15"/>
            <w:color w:val="0000FF"/>
            <w:spacing w:val="1"/>
          </w:rPr>
          <w:t>/</w:t>
        </w:r>
      </w:hyperlink>
      <w:r>
        <w:rPr>
          <w:sz w:val="15"/>
          <w:szCs w:val="15"/>
          <w:color w:val="0000FF"/>
        </w:rPr>
        <w:t xml:space="preserve"> </w:t>
      </w:r>
      <w:hyperlink w:history="true" r:id="rId62">
        <w:r>
          <w:rPr>
            <w:sz w:val="15"/>
            <w:szCs w:val="15"/>
            <w:color w:val="0000FF"/>
            <w:spacing w:val="-2"/>
          </w:rPr>
          <w:t>taoliu/MACS</w:t>
        </w:r>
      </w:hyperlink>
      <w:r>
        <w:rPr>
          <w:sz w:val="15"/>
          <w:szCs w:val="15"/>
          <w:spacing w:val="-2"/>
        </w:rPr>
        <w:t>)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2"/>
        </w:rPr>
        <w:t>parameters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-w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-S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-space</w:t>
      </w:r>
      <w:r>
        <w:rPr>
          <w:rFonts w:ascii="Arial" w:hAnsi="Arial" w:eastAsia="Arial" w:cs="Arial"/>
          <w:sz w:val="15"/>
          <w:szCs w:val="15"/>
          <w:spacing w:val="-2"/>
        </w:rPr>
        <w:t>=</w:t>
      </w:r>
      <w:r>
        <w:rPr>
          <w:sz w:val="15"/>
          <w:szCs w:val="15"/>
          <w:spacing w:val="-2"/>
        </w:rPr>
        <w:t>50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–keep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2"/>
        </w:rPr>
        <w:t>-dup</w:t>
      </w:r>
      <w:r>
        <w:rPr>
          <w:rFonts w:ascii="Arial" w:hAnsi="Arial" w:eastAsia="Arial" w:cs="Arial"/>
          <w:sz w:val="15"/>
          <w:szCs w:val="15"/>
          <w:spacing w:val="-2"/>
        </w:rPr>
        <w:t>=</w:t>
      </w:r>
      <w:r>
        <w:rPr>
          <w:sz w:val="15"/>
          <w:szCs w:val="15"/>
          <w:spacing w:val="-2"/>
        </w:rPr>
        <w:t>auto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-p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1e-9  [</w:t>
      </w:r>
      <w:r>
        <w:rPr>
          <w:sz w:val="15"/>
          <w:szCs w:val="15"/>
          <w:color w:val="0000FF"/>
          <w:spacing w:val="-2"/>
        </w:rPr>
        <w:t>45</w:t>
      </w:r>
      <w:r>
        <w:rPr>
          <w:sz w:val="15"/>
          <w:szCs w:val="15"/>
          <w:spacing w:val="-2"/>
        </w:rPr>
        <w:t>].  Snail-b</w:t>
      </w:r>
      <w:r>
        <w:rPr>
          <w:sz w:val="15"/>
          <w:szCs w:val="15"/>
          <w:spacing w:val="-3"/>
        </w:rPr>
        <w:t>inding  motifs  were  identiﬁed  using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  <w:spacing w:val="-3"/>
        </w:rPr>
        <w:t>the  RSAT  oligo-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anal</w:t>
      </w:r>
      <w:r>
        <w:rPr>
          <w:sz w:val="15"/>
          <w:szCs w:val="15"/>
          <w:spacing w:val="-2"/>
        </w:rPr>
        <w:t>ysis</w:t>
      </w:r>
      <w:r>
        <w:rPr>
          <w:sz w:val="15"/>
          <w:szCs w:val="15"/>
          <w:spacing w:val="11"/>
        </w:rPr>
        <w:t xml:space="preserve">   </w:t>
      </w:r>
      <w:r>
        <w:rPr>
          <w:sz w:val="15"/>
          <w:szCs w:val="15"/>
          <w:spacing w:val="-2"/>
        </w:rPr>
        <w:t>tool    based</w:t>
      </w:r>
      <w:r>
        <w:rPr>
          <w:sz w:val="15"/>
          <w:szCs w:val="15"/>
          <w:spacing w:val="14"/>
        </w:rPr>
        <w:t xml:space="preserve">   </w:t>
      </w:r>
      <w:r>
        <w:rPr>
          <w:sz w:val="15"/>
          <w:szCs w:val="15"/>
          <w:spacing w:val="-2"/>
        </w:rPr>
        <w:t>on</w:t>
      </w:r>
      <w:r>
        <w:rPr>
          <w:sz w:val="15"/>
          <w:szCs w:val="15"/>
          <w:spacing w:val="12"/>
        </w:rPr>
        <w:t xml:space="preserve">  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3"/>
          <w:w w:val="101"/>
        </w:rPr>
        <w:t xml:space="preserve">   </w:t>
      </w:r>
      <w:r>
        <w:rPr>
          <w:sz w:val="15"/>
          <w:szCs w:val="15"/>
          <w:spacing w:val="-2"/>
        </w:rPr>
        <w:t>enriched</w:t>
      </w:r>
      <w:r>
        <w:rPr>
          <w:sz w:val="15"/>
          <w:szCs w:val="15"/>
          <w:spacing w:val="15"/>
        </w:rPr>
        <w:t xml:space="preserve">   </w:t>
      </w:r>
      <w:r>
        <w:rPr>
          <w:sz w:val="15"/>
          <w:szCs w:val="15"/>
          <w:spacing w:val="-2"/>
        </w:rPr>
        <w:t>peak</w:t>
      </w:r>
      <w:r>
        <w:rPr>
          <w:sz w:val="15"/>
          <w:szCs w:val="15"/>
          <w:spacing w:val="14"/>
        </w:rPr>
        <w:t xml:space="preserve">   </w:t>
      </w:r>
      <w:r>
        <w:rPr>
          <w:sz w:val="15"/>
          <w:szCs w:val="15"/>
          <w:spacing w:val="-2"/>
        </w:rPr>
        <w:t>r</w:t>
      </w:r>
      <w:r>
        <w:rPr>
          <w:sz w:val="15"/>
          <w:szCs w:val="15"/>
          <w:spacing w:val="-3"/>
        </w:rPr>
        <w:t>egions</w:t>
      </w:r>
      <w:r>
        <w:rPr>
          <w:sz w:val="15"/>
          <w:szCs w:val="15"/>
          <w:spacing w:val="15"/>
        </w:rPr>
        <w:t xml:space="preserve">   </w:t>
      </w:r>
      <w:r>
        <w:rPr>
          <w:sz w:val="15"/>
          <w:szCs w:val="15"/>
          <w:spacing w:val="-3"/>
        </w:rPr>
        <w:t>(</w:t>
      </w:r>
      <w:hyperlink w:history="true" r:id="rId63">
        <w:r>
          <w:rPr>
            <w:sz w:val="15"/>
            <w:szCs w:val="15"/>
            <w:color w:val="0000FF"/>
            <w:spacing w:val="-3"/>
          </w:rPr>
          <w:t>http:/</w:t>
        </w:r>
        <w:r>
          <w:rPr>
            <w:sz w:val="15"/>
            <w:szCs w:val="15"/>
            <w:color w:val="0000FF"/>
            <w:spacing w:val="1"/>
          </w:rPr>
          <w:t>/</w:t>
        </w:r>
      </w:hyperlink>
      <w:r>
        <w:rPr>
          <w:sz w:val="15"/>
          <w:szCs w:val="15"/>
          <w:color w:val="0000FF"/>
        </w:rPr>
        <w:t xml:space="preserve"> </w:t>
      </w:r>
      <w:hyperlink w:history="true" r:id="rId63">
        <w:r>
          <w:rPr>
            <w:sz w:val="15"/>
            <w:szCs w:val="15"/>
            <w:color w:val="0000FF"/>
            <w:spacing w:val="-1"/>
          </w:rPr>
          <w:t>copan.cifn.unam.mx/Computational_Biolog</w:t>
        </w:r>
        <w:r>
          <w:rPr>
            <w:sz w:val="15"/>
            <w:szCs w:val="15"/>
            <w:color w:val="0000FF"/>
            <w:spacing w:val="-2"/>
          </w:rPr>
          <w:t>y/yeast-tools</w:t>
        </w:r>
      </w:hyperlink>
      <w:r>
        <w:rPr>
          <w:sz w:val="15"/>
          <w:szCs w:val="15"/>
          <w:spacing w:val="-2"/>
        </w:rPr>
        <w:t>)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2"/>
        </w:rPr>
        <w:t>[</w:t>
      </w:r>
      <w:r>
        <w:rPr>
          <w:sz w:val="15"/>
          <w:szCs w:val="15"/>
          <w:color w:val="0000FF"/>
          <w:spacing w:val="-2"/>
        </w:rPr>
        <w:t>46</w:t>
      </w:r>
      <w:r>
        <w:rPr>
          <w:sz w:val="15"/>
          <w:szCs w:val="15"/>
          <w:spacing w:val="-2"/>
        </w:rPr>
        <w:t>].</w:t>
      </w:r>
    </w:p>
    <w:p>
      <w:pPr>
        <w:spacing w:line="167" w:lineRule="auto"/>
        <w:sectPr>
          <w:type w:val="continuous"/>
          <w:pgSz w:w="11906" w:h="15818"/>
          <w:pgMar w:top="1165" w:right="715" w:bottom="375" w:left="469" w:header="628" w:footer="107" w:gutter="0"/>
          <w:cols w:equalWidth="0" w:num="2">
            <w:col w:w="5661" w:space="100"/>
            <w:col w:w="4961" w:space="0"/>
          </w:cols>
        </w:sectPr>
        <w:rPr>
          <w:sz w:val="15"/>
          <w:szCs w:val="15"/>
        </w:rPr>
      </w:pPr>
    </w:p>
    <w:p>
      <w:pPr>
        <w:spacing w:line="380" w:lineRule="auto"/>
        <w:rPr>
          <w:rFonts w:ascii="Arial"/>
          <w:sz w:val="21"/>
        </w:rPr>
      </w:pPr>
      <w:r/>
    </w:p>
    <w:p>
      <w:pPr>
        <w:ind w:left="437"/>
        <w:spacing w:before="46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1165" w:right="715" w:bottom="375" w:left="469" w:header="628" w:footer="107" w:gutter="0"/>
          <w:cols w:equalWidth="0" w:num="1">
            <w:col w:w="10722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ind w:left="81"/>
        <w:spacing w:before="122" w:line="239" w:lineRule="auto"/>
        <w:outlineLvl w:val="0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z w:val="16"/>
          <w:szCs w:val="16"/>
          <w:spacing w:val="-7"/>
        </w:rPr>
        <w:t>Table</w:t>
      </w:r>
      <w:r>
        <w:rPr>
          <w:rFonts w:ascii="Arial" w:hAnsi="Arial" w:eastAsia="Arial" w:cs="Arial"/>
          <w:sz w:val="16"/>
          <w:szCs w:val="16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spacing w:val="-7"/>
        </w:rPr>
        <w:t>2.</w:t>
      </w:r>
      <w:r>
        <w:rPr>
          <w:rFonts w:ascii="Arial" w:hAnsi="Arial" w:eastAsia="Arial" w:cs="Arial"/>
          <w:sz w:val="16"/>
          <w:szCs w:val="16"/>
          <w:spacing w:val="1"/>
        </w:rPr>
        <w:t xml:space="preserve">    </w:t>
      </w:r>
      <w:r>
        <w:rPr>
          <w:rFonts w:ascii="Arial" w:hAnsi="Arial" w:eastAsia="Arial" w:cs="Arial"/>
          <w:sz w:val="15"/>
          <w:szCs w:val="15"/>
          <w:spacing w:val="-7"/>
        </w:rPr>
        <w:t>Primer</w:t>
      </w:r>
      <w:r>
        <w:rPr>
          <w:rFonts w:ascii="Arial" w:hAnsi="Arial" w:eastAsia="Arial" w:cs="Arial"/>
          <w:sz w:val="15"/>
          <w:szCs w:val="15"/>
          <w:spacing w:val="22"/>
          <w:w w:val="101"/>
        </w:rPr>
        <w:t xml:space="preserve"> </w:t>
      </w:r>
      <w:r>
        <w:rPr>
          <w:rFonts w:ascii="Arial" w:hAnsi="Arial" w:eastAsia="Arial" w:cs="Arial"/>
          <w:sz w:val="15"/>
          <w:szCs w:val="15"/>
          <w:spacing w:val="-7"/>
        </w:rPr>
        <w:t>list.</w:t>
      </w:r>
    </w:p>
    <w:p>
      <w:pPr>
        <w:ind w:left="129"/>
        <w:spacing w:before="134" w:line="209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15"/>
          <w:szCs w:val="15"/>
          <w:spacing w:val="7"/>
        </w:rPr>
        <w:t>Primers</w:t>
      </w:r>
      <w:r>
        <w:rPr>
          <w:rFonts w:ascii="Times New Roman" w:hAnsi="Times New Roman" w:eastAsia="Times New Roman" w:cs="Times New Roman"/>
          <w:sz w:val="15"/>
          <w:szCs w:val="15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spacing w:val="7"/>
        </w:rPr>
        <w:t>for</w:t>
      </w:r>
      <w:r>
        <w:rPr>
          <w:rFonts w:ascii="Times New Roman" w:hAnsi="Times New Roman" w:eastAsia="Times New Roman" w:cs="Times New Roman"/>
          <w:sz w:val="15"/>
          <w:szCs w:val="15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spacing w:val="7"/>
        </w:rPr>
        <w:t>qPCR</w:t>
      </w:r>
    </w:p>
    <w:p>
      <w:pPr>
        <w:spacing w:line="78" w:lineRule="exact"/>
        <w:rPr/>
      </w:pPr>
      <w:r/>
    </w:p>
    <w:tbl>
      <w:tblPr>
        <w:tblStyle w:val="TableNormal"/>
        <w:tblW w:w="1028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725"/>
        <w:gridCol w:w="4121"/>
        <w:gridCol w:w="3434"/>
      </w:tblGrid>
      <w:tr>
        <w:trPr>
          <w:trHeight w:val="240" w:hRule="atLeast"/>
        </w:trPr>
        <w:tc>
          <w:tcPr>
            <w:tcW w:w="2725" w:type="dxa"/>
            <w:vAlign w:val="top"/>
            <w:tcBorders>
              <w:bottom w:val="single" w:color="FFFFFF" w:sz="2" w:space="0"/>
              <w:top w:val="single" w:color="FFFFFF" w:sz="6" w:space="0"/>
            </w:tcBorders>
          </w:tcPr>
          <w:p>
            <w:pPr>
              <w:pStyle w:val="TableText"/>
              <w:ind w:left="129"/>
              <w:spacing w:before="82" w:line="19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10"/>
              </w:rPr>
              <w:t>Name</w:t>
            </w:r>
          </w:p>
        </w:tc>
        <w:tc>
          <w:tcPr>
            <w:tcW w:w="4121" w:type="dxa"/>
            <w:vAlign w:val="top"/>
            <w:tcBorders>
              <w:bottom w:val="single" w:color="FFFFFF" w:sz="2" w:space="0"/>
              <w:top w:val="single" w:color="FFFFFF" w:sz="6" w:space="0"/>
            </w:tcBorders>
          </w:tcPr>
          <w:p>
            <w:pPr>
              <w:pStyle w:val="TableText"/>
              <w:ind w:left="723"/>
              <w:spacing w:before="75" w:line="20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12"/>
              </w:rPr>
              <w:t>Forward</w:t>
            </w:r>
            <w:r>
              <w:rPr>
                <w:sz w:val="15"/>
                <w:szCs w:val="15"/>
                <w:spacing w:val="21"/>
              </w:rPr>
              <w:t xml:space="preserve"> </w:t>
            </w:r>
            <w:r>
              <w:rPr>
                <w:sz w:val="15"/>
                <w:szCs w:val="15"/>
                <w:spacing w:val="12"/>
              </w:rPr>
              <w:t>sequence</w:t>
            </w:r>
          </w:p>
        </w:tc>
        <w:tc>
          <w:tcPr>
            <w:tcW w:w="3434" w:type="dxa"/>
            <w:vAlign w:val="top"/>
            <w:tcBorders>
              <w:bottom w:val="single" w:color="FFFFFF" w:sz="2" w:space="0"/>
              <w:top w:val="single" w:color="FFFFFF" w:sz="6" w:space="0"/>
            </w:tcBorders>
          </w:tcPr>
          <w:p>
            <w:pPr>
              <w:pStyle w:val="TableText"/>
              <w:ind w:left="724"/>
              <w:spacing w:before="75" w:line="20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11"/>
              </w:rPr>
              <w:t>Reverse</w:t>
            </w:r>
            <w:r>
              <w:rPr>
                <w:sz w:val="15"/>
                <w:szCs w:val="15"/>
                <w:spacing w:val="24"/>
              </w:rPr>
              <w:t xml:space="preserve"> </w:t>
            </w:r>
            <w:r>
              <w:rPr>
                <w:sz w:val="15"/>
                <w:szCs w:val="15"/>
                <w:spacing w:val="11"/>
              </w:rPr>
              <w:t>sequence</w:t>
            </w:r>
          </w:p>
        </w:tc>
      </w:tr>
      <w:tr>
        <w:trPr>
          <w:trHeight w:val="242" w:hRule="atLeast"/>
        </w:trPr>
        <w:tc>
          <w:tcPr>
            <w:tcW w:w="2725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left="127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β-actin-226-F/417-R</w:t>
            </w:r>
          </w:p>
        </w:tc>
        <w:tc>
          <w:tcPr>
            <w:tcW w:w="4121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left="719"/>
              <w:spacing w:before="73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5I-TCACCAACTGGGACGACAT-3I</w:t>
            </w:r>
          </w:p>
        </w:tc>
        <w:tc>
          <w:tcPr>
            <w:tcW w:w="3434" w:type="dxa"/>
            <w:vAlign w:val="top"/>
            <w:tcBorders>
              <w:bottom w:val="single" w:color="FFFFFF" w:sz="2" w:space="0"/>
              <w:top w:val="single" w:color="FFFFFF" w:sz="2" w:space="0"/>
            </w:tcBorders>
          </w:tcPr>
          <w:p>
            <w:pPr>
              <w:ind w:left="720"/>
              <w:spacing w:before="73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5I-CACAGCCTGGATAGCAACG-3I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25"/>
              <w:spacing w:before="78" w:line="21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Snail-F-58-F/193-R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19"/>
              <w:spacing w:before="75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5I-GCGAGCTGCAGGACTCTAAT-3I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75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5I-GGACAGAGTCCCAGATGAGC-3I</w:t>
            </w:r>
          </w:p>
        </w:tc>
      </w:tr>
      <w:tr>
        <w:trPr>
          <w:trHeight w:val="240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4"/>
              <w:spacing w:before="72" w:line="21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CDH1-1502-F/1592-R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69" w:line="22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5I-TGGGCCAGGAAATCACATCC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TACA-3I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69" w:line="22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5I-TTGGCAGTGTCTCTCCAAATCCGA-3I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4"/>
              <w:spacing w:before="72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CDH2-449-F/-649-R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69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5I-ACAGTGGCCACCTACA</w:t>
            </w: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AAGG-3I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69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5I-CCGAGATGGGGTTGATAATG-3I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3" w:line="21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Fibronectin1-6507-F/6838-R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0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5I-GAATGTAGGACAAGAAGCTC-3I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0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5I-CATCTCCAACGGCATAATGG-3I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19"/>
              <w:spacing w:before="73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Vimentin</w:t>
            </w:r>
            <w:r>
              <w:rPr>
                <w:rFonts w:ascii="Arial" w:hAnsi="Arial" w:eastAsia="Arial" w:cs="Arial"/>
                <w:sz w:val="15"/>
                <w:szCs w:val="15"/>
                <w:spacing w:val="1"/>
              </w:rPr>
              <w:t>-1045-F/1207-R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0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5I-GAGAACTTTGCCGTTGAAGC-3I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0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5I-GCTTCCTGTAGGTGGCA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ATC-3I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19"/>
              <w:spacing w:before="73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JDP2-191-F/439-R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0" w:line="21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5I-TGGAGGTGAAACTGGGCAAGA-3I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0" w:line="21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5I-GGTGTCGGTTCAGCATCAGG-3I</w:t>
            </w:r>
          </w:p>
        </w:tc>
      </w:tr>
      <w:tr>
        <w:trPr>
          <w:trHeight w:val="240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4" w:line="21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EMP3-22-F/171-R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1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5I-GTCTCAGCCCTTCACATCCT-3I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1" w:line="22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5I-GACATTACTGCAGGCCCATG-3I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4"/>
              <w:spacing w:before="73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CERCAM-635-F/-818-R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0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5I-TGGTCCACTCCACCTTC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CTT-3I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0" w:line="22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5I-GGCACATTCATGTACCCATA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ACG-3I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3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5"/>
              </w:rPr>
              <w:t>IRS1-565-F/729-R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1" w:line="21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5I-AGCAAGACCATCAGCTTCGT-3I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1" w:line="21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5I-AGAGTCATCCACCTGCATCC-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PCDH18-1550-F/729-R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2" w:line="21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5I-ATGTAACCATTGACCCAT-3I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2" w:line="21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5I-ATTGCCCTTATTCTTGTG-3I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4"/>
              <w:spacing w:before="74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GPNMB-1476-F/1644-R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1" w:line="21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5I-GCCTTTAAGGATGGCAAACA-3I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1" w:line="21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5I-TGCACGGTTGAGAAAGACAC-3I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4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PODNl1-169-F/334-R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2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5I-GACTGTGATGGCTTGGACCT-3I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2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5I-CTTCGGAGGAGATGAGGTTG-3I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6"/>
              </w:rPr>
              <w:t>PAPSS2-1488-F/1785-R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5I-CAGTTGCGCAATCCTGTCCACAAT-3I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5I-AGAAATTGGCACCCGCA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ATCATCC-3I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5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CHST2-1322-F/1485-R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5I-TTTTGTGGGACTGTTGGTGA-3I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5I-CACCTGTTTGATCTGCTGGA-3I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5"/>
              <w:spacing w:before="76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COL6A2-1872-F/2141-R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5I-GAGCATTGGGTACACCAACTTCA-3I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3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5I-AGGCGGTCGTAGGCAAACTT-3I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7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BEX1-109-F/323-R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4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5I-CCTTTGGATGCTGGTGAAT-3I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4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5I-ACTGCCCGCAGACTATGAC-3I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25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SARDH-678-F/1064-R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4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5I-CCGAGGAGCACAGGTCATT-3I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4" w:line="21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5I-TCCCAGTCCAGGTCAAAGAG-3I</w:t>
            </w:r>
          </w:p>
        </w:tc>
      </w:tr>
      <w:tr>
        <w:trPr>
          <w:trHeight w:val="238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1"/>
              <w:spacing w:before="77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5"/>
              </w:rPr>
              <w:t>EBF1-187-F/342-R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4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5I-CGGAAATCCAACTTCTTCCA-3I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4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5I-AAGCTGAAGCCGGTAGTGAA-3I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p66β-257-F/577-R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5I-ATGGAGACAACAGGACTGCTGGAA-3I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5I-TGGGCAGGAGATGGCTGAACAATA-3I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30"/>
              <w:spacing w:before="78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mβ-actin-233-F/471-R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19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5I-ACTGGGACGACATGGAGAAG-</w:t>
            </w: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5I-GTCTCCGGAGTCCATCACAA-3I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30"/>
              <w:spacing w:before="83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mSnail-84-F/291-R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19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5I-TTTACCTTCCAGCAGCCCTA-3I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5I-CCCACTGTCCTCATCTG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ACA-3I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mPapss2-1181-F/1427-R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5I-TTACGCCTCTGGAGCTCAAA-3I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5I-ACCCTTTCCTCCAGTACAGC-3I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30"/>
              <w:spacing w:before="78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mJdp2-186-F/364-R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19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5I-ACCCGTGAAGAGTGAGCTAG-3I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1"/>
              </w:rPr>
              <w:t>5I-TCAGCTCCTCTATCTGCGTC-3I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30"/>
              <w:spacing w:before="83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mCol6a2-1853-F/2018-R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19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5I-GATGCTGCGACTGTGAGAAG-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5I-GTGCCTGTTTCTGACTTGGG-3I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mChst2-1259-F/1498-R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5I-ACTTGGTGGTGAGGTAC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GAG-3I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5I-AGCAAAACTCCTCCACCTGT-3I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mCercam-866-F/1072-R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5I-TGGAAGCACTAGTGGATG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GG-3I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5I-TGTTGAGTGTCCTGCCATCT-3I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30"/>
              <w:spacing w:before="83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mIrs1-465-F/706-R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5I-CAAGGAGGTCTGGCAGGTTA-3I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0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5I-CCACTTGCATCCAGAACTCG-3I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10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mBex1-87-F/306-R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19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5I-TACCATCAGAAGGGAGCCAG-3I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5I-CCTTTCCCTCAGCTTCTCCA-</w:t>
            </w: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mEbf1-1351-F/1558-R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19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5I-GCATCACAAGCCACCAATCA-3I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5I-GCACAATGGCATAGGGTGA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G-3I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30"/>
              <w:spacing w:before="83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mPcdh18-1165-F/1410-R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19"/>
              <w:spacing w:before="81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5I-TCTGGGCTGAATGGGGAAA</w:t>
            </w: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1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5I-ATATCGGCTCCTCTGGAAGC-3I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mPodnl1-328-F/554-R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5I-GATGAGGCCTTTGAGTCCCT-3I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5I-TGGAAGGTGTTAGGTGGCAA-3I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mGpnmb</w:t>
            </w:r>
            <w:r>
              <w:rPr>
                <w:rFonts w:ascii="Arial" w:hAnsi="Arial" w:eastAsia="Arial" w:cs="Arial"/>
                <w:sz w:val="15"/>
                <w:szCs w:val="15"/>
                <w:spacing w:val="1"/>
              </w:rPr>
              <w:t>-1281-F/1516-R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5I-AGCCTGTACGATCATCTCCG-3I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5I-TCAGGACACCATTCACTGCT-3I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30"/>
              <w:spacing w:before="84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mEmp3-101-F/250-R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19"/>
              <w:spacing w:before="81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5I-AAGAGTCCCTGAACCTGTGG-3I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1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5I-AGAGGATGAAGGACAGGCAG-3I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30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"/>
              </w:rPr>
              <w:t>mSardh-1490-F/1658-R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5I-GCTGTGTGTTTCAAGAGCGA-3I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5I-GGTGGGAAGTCGAAGGTGTA-3I</w:t>
            </w:r>
          </w:p>
        </w:tc>
      </w:tr>
      <w:tr>
        <w:trPr>
          <w:trHeight w:val="239" w:hRule="atLeast"/>
        </w:trPr>
        <w:tc>
          <w:tcPr>
            <w:tcW w:w="10280" w:type="dxa"/>
            <w:vAlign w:val="top"/>
            <w:gridSpan w:val="3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pStyle w:val="TableText"/>
              <w:ind w:left="129"/>
              <w:spacing w:before="79" w:line="20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7"/>
              </w:rPr>
              <w:t>Primers</w:t>
            </w:r>
            <w:r>
              <w:rPr>
                <w:sz w:val="15"/>
                <w:szCs w:val="15"/>
                <w:spacing w:val="17"/>
                <w:w w:val="102"/>
              </w:rPr>
              <w:t xml:space="preserve"> </w:t>
            </w:r>
            <w:r>
              <w:rPr>
                <w:sz w:val="15"/>
                <w:szCs w:val="15"/>
                <w:spacing w:val="7"/>
              </w:rPr>
              <w:t>for</w:t>
            </w:r>
            <w:r>
              <w:rPr>
                <w:sz w:val="15"/>
                <w:szCs w:val="15"/>
                <w:spacing w:val="20"/>
                <w:w w:val="101"/>
              </w:rPr>
              <w:t xml:space="preserve"> </w:t>
            </w:r>
            <w:r>
              <w:rPr>
                <w:sz w:val="15"/>
                <w:szCs w:val="15"/>
                <w:spacing w:val="7"/>
              </w:rPr>
              <w:t>ChIP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84"/>
              <w:spacing w:before="92" w:line="19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Name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5"/>
              <w:spacing w:before="84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Forward</w:t>
            </w:r>
            <w:r>
              <w:rPr>
                <w:rFonts w:ascii="Arial" w:hAnsi="Arial" w:eastAsia="Arial" w:cs="Arial"/>
                <w:sz w:val="15"/>
                <w:szCs w:val="15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5"/>
                <w:szCs w:val="15"/>
              </w:rPr>
              <w:t>sequence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5"/>
              <w:spacing w:before="84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Reverse</w:t>
            </w:r>
            <w:r>
              <w:rPr>
                <w:rFonts w:ascii="Arial" w:hAnsi="Arial" w:eastAsia="Arial" w:cs="Arial"/>
                <w:sz w:val="15"/>
                <w:szCs w:val="15"/>
                <w:spacing w:val="30"/>
                <w:w w:val="102"/>
              </w:rPr>
              <w:t xml:space="preserve"> </w:t>
            </w: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sequence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84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PAPSS2-qChIP-F/R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5I-GTGGCGGGAGGAGGAGTAG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5" w:line="21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5I-CTCCCGGGAAGGAGGTATAA-3I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184"/>
              <w:spacing w:before="79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5"/>
              </w:rPr>
              <w:t>EMP3-qChIP-F/R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19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5I-AGCTGGGATTACAGGTGTGC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0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5I-ACGGAGTCTCAAGAGGTTGG-3I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73"/>
              <w:spacing w:before="84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5"/>
              </w:rPr>
              <w:t>JDP2-qChIP-F/R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2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2"/>
              </w:rPr>
              <w:t>5I-CCTCTCGCGTCTCTCTCCTA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2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8"/>
              </w:rPr>
              <w:t>5I-CACACCCACTGACCTTAACC-3I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178"/>
              <w:spacing w:before="78" w:line="20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COL6A2-qChIP-F/R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1"/>
              </w:rPr>
              <w:t>5I-CCACCCTCTCCACCTCCT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720"/>
              <w:spacing w:before="76" w:line="21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7"/>
              </w:rPr>
              <w:t>5I-TAAGCAGCAGGGAGGGAAC-3I</w:t>
            </w:r>
          </w:p>
        </w:tc>
      </w:tr>
      <w:tr>
        <w:trPr>
          <w:trHeight w:val="239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pStyle w:val="TableText"/>
              <w:ind w:left="124"/>
              <w:spacing w:before="79" w:line="20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10"/>
              </w:rPr>
              <w:t>Oligonucleotides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5"/>
              <w:spacing w:before="79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</w:rPr>
              <w:t>Forward</w:t>
            </w:r>
            <w:r>
              <w:rPr>
                <w:rFonts w:ascii="Arial" w:hAnsi="Arial" w:eastAsia="Arial" w:cs="Arial"/>
                <w:sz w:val="15"/>
                <w:szCs w:val="15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5"/>
                <w:szCs w:val="15"/>
              </w:rPr>
              <w:t>sequence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FFFFFF" w:sz="2" w:space="0"/>
            </w:tcBorders>
          </w:tcPr>
          <w:p>
            <w:pPr>
              <w:ind w:left="725"/>
              <w:spacing w:before="79" w:line="20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Reverse</w:t>
            </w:r>
            <w:r>
              <w:rPr>
                <w:rFonts w:ascii="Arial" w:hAnsi="Arial" w:eastAsia="Arial" w:cs="Arial"/>
                <w:sz w:val="15"/>
                <w:szCs w:val="15"/>
                <w:spacing w:val="30"/>
                <w:w w:val="102"/>
              </w:rPr>
              <w:t xml:space="preserve"> </w:t>
            </w:r>
            <w:r>
              <w:rPr>
                <w:rFonts w:ascii="Arial" w:hAnsi="Arial" w:eastAsia="Arial" w:cs="Arial"/>
                <w:sz w:val="15"/>
                <w:szCs w:val="15"/>
                <w:spacing w:val="-4"/>
              </w:rPr>
              <w:t>sequence</w:t>
            </w:r>
          </w:p>
        </w:tc>
      </w:tr>
      <w:tr>
        <w:trPr>
          <w:trHeight w:val="244" w:hRule="atLeast"/>
        </w:trPr>
        <w:tc>
          <w:tcPr>
            <w:tcW w:w="2725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125"/>
              <w:spacing w:before="85" w:line="20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3"/>
              </w:rPr>
              <w:t>COL6A2-G-box-WT</w:t>
            </w:r>
          </w:p>
        </w:tc>
        <w:tc>
          <w:tcPr>
            <w:tcW w:w="4121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2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2"/>
              </w:rPr>
              <w:t>5I-GGCCCCCTCCTCCCATCCGCG-3I</w:t>
            </w:r>
          </w:p>
        </w:tc>
        <w:tc>
          <w:tcPr>
            <w:tcW w:w="3434" w:type="dxa"/>
            <w:vAlign w:val="top"/>
            <w:tcBorders>
              <w:bottom w:val="single" w:color="FFFFFF" w:sz="4" w:space="0"/>
              <w:top w:val="single" w:color="FFFFFF" w:sz="2" w:space="0"/>
            </w:tcBorders>
          </w:tcPr>
          <w:p>
            <w:pPr>
              <w:ind w:left="720"/>
              <w:spacing w:before="82" w:line="21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9"/>
              </w:rPr>
              <w:t>5I-CGCGGATGGGAGGAGGGGGCC-3I</w:t>
            </w:r>
          </w:p>
        </w:tc>
      </w:tr>
      <w:tr>
        <w:trPr>
          <w:trHeight w:val="234" w:hRule="atLeast"/>
        </w:trPr>
        <w:tc>
          <w:tcPr>
            <w:tcW w:w="2725" w:type="dxa"/>
            <w:vAlign w:val="top"/>
            <w:tcBorders>
              <w:top w:val="single" w:color="FFFFFF" w:sz="4" w:space="0"/>
              <w:bottom w:val="single" w:color="E4E4E4" w:sz="2" w:space="0"/>
            </w:tcBorders>
          </w:tcPr>
          <w:p>
            <w:pPr>
              <w:ind w:left="125"/>
              <w:spacing w:before="79" w:line="20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2"/>
              </w:rPr>
              <w:t>COL6A2-G-box-MT</w:t>
            </w:r>
          </w:p>
        </w:tc>
        <w:tc>
          <w:tcPr>
            <w:tcW w:w="4121" w:type="dxa"/>
            <w:vAlign w:val="top"/>
            <w:tcBorders>
              <w:top w:val="single" w:color="FFFFFF" w:sz="4" w:space="0"/>
              <w:bottom w:val="single" w:color="E4E4E4" w:sz="2" w:space="0"/>
            </w:tcBorders>
          </w:tcPr>
          <w:p>
            <w:pPr>
              <w:ind w:left="720"/>
              <w:spacing w:before="76" w:line="20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1"/>
              </w:rPr>
              <w:t>5I-GGCCCCCTAATAATATCCGCG-3I</w:t>
            </w:r>
          </w:p>
        </w:tc>
        <w:tc>
          <w:tcPr>
            <w:tcW w:w="3434" w:type="dxa"/>
            <w:vAlign w:val="top"/>
            <w:tcBorders>
              <w:top w:val="single" w:color="FFFFFF" w:sz="4" w:space="0"/>
              <w:bottom w:val="single" w:color="E4E4E4" w:sz="2" w:space="0"/>
            </w:tcBorders>
          </w:tcPr>
          <w:p>
            <w:pPr>
              <w:ind w:left="720"/>
              <w:spacing w:before="76" w:line="20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spacing w:val="-10"/>
              </w:rPr>
              <w:t>5I-GCGGATATTATTAGGGGGCC-3I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pacing w:line="54" w:lineRule="exact"/>
        <w:rPr/>
      </w:pPr>
      <w:r/>
    </w:p>
    <w:p>
      <w:pPr>
        <w:spacing w:line="54" w:lineRule="exact"/>
        <w:sectPr>
          <w:headerReference w:type="default" r:id="rId65"/>
          <w:footerReference w:type="default" r:id="rId66"/>
          <w:pgSz w:w="11906" w:h="15818"/>
          <w:pgMar w:top="1165" w:right="472" w:bottom="375" w:left="717" w:header="628" w:footer="107" w:gutter="0"/>
          <w:cols w:equalWidth="0" w:num="1">
            <w:col w:w="10715" w:space="0"/>
          </w:cols>
        </w:sectPr>
        <w:rPr/>
      </w:pPr>
    </w:p>
    <w:p>
      <w:pPr>
        <w:ind w:left="10" w:right="696" w:firstLine="1"/>
        <w:spacing w:before="34" w:line="22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Protein</w:t>
      </w:r>
      <w:r>
        <w:rPr>
          <w:rFonts w:ascii="Times New Roman" w:hAnsi="Times New Roman" w:eastAsia="Times New Roman" w:cs="Times New Roman"/>
          <w:sz w:val="17"/>
          <w:szCs w:val="17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puriﬁcation,</w:t>
      </w:r>
      <w:r>
        <w:rPr>
          <w:rFonts w:ascii="Times New Roman" w:hAnsi="Times New Roman" w:eastAsia="Times New Roman" w:cs="Times New Roman"/>
          <w:sz w:val="17"/>
          <w:szCs w:val="17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electrophoretic</w:t>
      </w:r>
      <w:r>
        <w:rPr>
          <w:rFonts w:ascii="Times New Roman" w:hAnsi="Times New Roman" w:eastAsia="Times New Roman" w:cs="Times New Roman"/>
          <w:sz w:val="17"/>
          <w:szCs w:val="17"/>
          <w:spacing w:val="2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mobility</w:t>
      </w:r>
      <w:r>
        <w:rPr>
          <w:rFonts w:ascii="Times New Roman" w:hAnsi="Times New Roman" w:eastAsia="Times New Roman" w:cs="Times New Roman"/>
          <w:sz w:val="17"/>
          <w:szCs w:val="17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shift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assay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7"/>
        </w:rPr>
        <w:t>(EMSA),</w:t>
      </w:r>
      <w:r>
        <w:rPr>
          <w:rFonts w:ascii="Times New Roman" w:hAnsi="Times New Roman" w:eastAsia="Times New Roman" w:cs="Times New Roman"/>
          <w:sz w:val="17"/>
          <w:szCs w:val="17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7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7"/>
        </w:rPr>
        <w:t>biotin-DNA</w:t>
      </w:r>
      <w:r>
        <w:rPr>
          <w:rFonts w:ascii="Times New Roman" w:hAnsi="Times New Roman" w:eastAsia="Times New Roman" w:cs="Times New Roman"/>
          <w:sz w:val="17"/>
          <w:szCs w:val="17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7"/>
        </w:rPr>
        <w:t>pull-down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7"/>
        </w:rPr>
        <w:t>assays</w:t>
      </w:r>
    </w:p>
    <w:p>
      <w:pPr>
        <w:pStyle w:val="BodyText"/>
        <w:ind w:left="5" w:right="261"/>
        <w:spacing w:before="24" w:line="166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GST-Snail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2"/>
        </w:rPr>
        <w:t>its truncated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2"/>
        </w:rPr>
        <w:t>proteins were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expressed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5"/>
          <w:szCs w:val="15"/>
          <w:spacing w:val="-3"/>
        </w:rPr>
        <w:t>E.  coli</w:t>
      </w:r>
      <w:r>
        <w:rPr>
          <w:sz w:val="15"/>
          <w:szCs w:val="15"/>
          <w:spacing w:val="-3"/>
        </w:rPr>
        <w:t>.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3"/>
        </w:rPr>
        <w:t>BL21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cells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(CD601-02, TransGen). The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1"/>
        </w:rPr>
        <w:t>prote</w:t>
      </w:r>
      <w:r>
        <w:rPr>
          <w:sz w:val="15"/>
          <w:szCs w:val="15"/>
          <w:spacing w:val="-2"/>
        </w:rPr>
        <w:t>ins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2"/>
        </w:rPr>
        <w:t>extracted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2"/>
        </w:rPr>
        <w:t>GST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2"/>
        </w:rPr>
        <w:t>lysis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buffer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(25 mM</w:t>
      </w:r>
      <w:r>
        <w:rPr>
          <w:sz w:val="15"/>
          <w:szCs w:val="15"/>
          <w:spacing w:val="28"/>
        </w:rPr>
        <w:t xml:space="preserve">  </w:t>
      </w:r>
      <w:r>
        <w:rPr>
          <w:sz w:val="15"/>
          <w:szCs w:val="15"/>
          <w:spacing w:val="-4"/>
        </w:rPr>
        <w:t>Tris-HCl   pH   8.0,   150 mM   NaCl,   10%   glycerol,   0.1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mg/ml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lysosome,1 mM</w:t>
      </w:r>
      <w:r>
        <w:rPr>
          <w:sz w:val="15"/>
          <w:szCs w:val="15"/>
          <w:spacing w:val="50"/>
          <w:w w:val="101"/>
        </w:rPr>
        <w:t xml:space="preserve"> </w:t>
      </w:r>
      <w:r>
        <w:rPr>
          <w:sz w:val="15"/>
          <w:szCs w:val="15"/>
          <w:spacing w:val="-3"/>
        </w:rPr>
        <w:t>PMSF,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40"/>
        </w:rPr>
        <w:t xml:space="preserve"> </w:t>
      </w:r>
      <w:r>
        <w:rPr>
          <w:sz w:val="15"/>
          <w:szCs w:val="15"/>
          <w:spacing w:val="-3"/>
        </w:rPr>
        <w:t>protease</w:t>
      </w:r>
      <w:r>
        <w:rPr>
          <w:sz w:val="15"/>
          <w:szCs w:val="15"/>
          <w:spacing w:val="37"/>
          <w:w w:val="101"/>
        </w:rPr>
        <w:t xml:space="preserve"> </w:t>
      </w:r>
      <w:r>
        <w:rPr>
          <w:sz w:val="15"/>
          <w:szCs w:val="15"/>
          <w:spacing w:val="-3"/>
        </w:rPr>
        <w:t>inhibitor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3"/>
        </w:rPr>
        <w:t>cocktail)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39"/>
        </w:rPr>
        <w:t xml:space="preserve"> </w:t>
      </w:r>
      <w:r>
        <w:rPr>
          <w:sz w:val="15"/>
          <w:szCs w:val="15"/>
          <w:spacing w:val="-3"/>
        </w:rPr>
        <w:t>puriﬁed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3"/>
        </w:rPr>
        <w:t>on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Glutathione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Sepharos</w:t>
      </w:r>
      <w:r>
        <w:rPr>
          <w:sz w:val="15"/>
          <w:szCs w:val="15"/>
          <w:spacing w:val="-3"/>
        </w:rPr>
        <w:t>e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3"/>
        </w:rPr>
        <w:t>(17-0756-01,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GE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3"/>
        </w:rPr>
        <w:t>Healthcare).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3"/>
        </w:rPr>
        <w:t>Flag-p66β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plasmids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432"/>
        <w:spacing w:before="46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1"/>
        </w:rPr>
        <w:t>were transfected into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HEK-29</w:t>
      </w:r>
      <w:r>
        <w:rPr>
          <w:sz w:val="15"/>
          <w:szCs w:val="15"/>
          <w:spacing w:val="-2"/>
        </w:rPr>
        <w:t>3T cells for 48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2"/>
        </w:rPr>
        <w:t>h,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cell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lysates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incubated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anti-Flag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M2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afﬁnity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g</w:t>
      </w:r>
      <w:r>
        <w:rPr>
          <w:sz w:val="15"/>
          <w:szCs w:val="15"/>
          <w:spacing w:val="-3"/>
        </w:rPr>
        <w:t>els for 4 h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3"/>
        </w:rPr>
        <w:t>at 4</w:t>
      </w:r>
      <w:r>
        <w:rPr>
          <w:sz w:val="15"/>
          <w:szCs w:val="15"/>
          <w:spacing w:val="-18"/>
        </w:rPr>
        <w:t xml:space="preserve"> </w:t>
      </w:r>
      <w:r>
        <w:rPr>
          <w:sz w:val="15"/>
          <w:szCs w:val="15"/>
          <w:spacing w:val="-3"/>
        </w:rPr>
        <w:t>°C,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3"/>
        </w:rPr>
        <w:t>3×Flag-peptide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3"/>
        </w:rPr>
        <w:t>(0.4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mg/ml)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were used to exchange for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1"/>
        </w:rPr>
        <w:t>th</w:t>
      </w:r>
      <w:r>
        <w:rPr>
          <w:sz w:val="15"/>
          <w:szCs w:val="15"/>
          <w:spacing w:val="-2"/>
        </w:rPr>
        <w:t>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Flag-p66β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protein.</w:t>
      </w:r>
    </w:p>
    <w:p>
      <w:pPr>
        <w:pStyle w:val="BodyText"/>
        <w:ind w:left="8" w:right="432" w:firstLine="154"/>
        <w:spacing w:before="1" w:line="167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Snail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2"/>
        </w:rPr>
        <w:t>DNA-binding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activity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vitro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3"/>
        </w:rPr>
        <w:t>was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3"/>
        </w:rPr>
        <w:t>examined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3"/>
        </w:rPr>
        <w:t>by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EMSA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3"/>
        </w:rPr>
        <w:t>using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3"/>
        </w:rPr>
        <w:t>the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LightShift  chemiluminescent  EMSA</w:t>
      </w:r>
      <w:r>
        <w:rPr>
          <w:sz w:val="15"/>
          <w:szCs w:val="15"/>
          <w:spacing w:val="9"/>
        </w:rPr>
        <w:t xml:space="preserve">  </w:t>
      </w:r>
      <w:r>
        <w:rPr>
          <w:sz w:val="15"/>
          <w:szCs w:val="15"/>
          <w:spacing w:val="-1"/>
        </w:rPr>
        <w:t>Kit</w:t>
      </w:r>
      <w:r>
        <w:rPr>
          <w:sz w:val="15"/>
          <w:szCs w:val="15"/>
          <w:spacing w:val="8"/>
        </w:rPr>
        <w:t xml:space="preserve">  </w:t>
      </w:r>
      <w:r>
        <w:rPr>
          <w:sz w:val="15"/>
          <w:szCs w:val="15"/>
          <w:spacing w:val="-1"/>
        </w:rPr>
        <w:t>(20148,</w:t>
      </w:r>
      <w:r>
        <w:rPr>
          <w:sz w:val="15"/>
          <w:szCs w:val="15"/>
          <w:spacing w:val="9"/>
        </w:rPr>
        <w:t xml:space="preserve">  </w:t>
      </w:r>
      <w:r>
        <w:rPr>
          <w:sz w:val="15"/>
          <w:szCs w:val="15"/>
          <w:spacing w:val="-2"/>
        </w:rPr>
        <w:t>Pierce)</w:t>
      </w:r>
      <w:r>
        <w:rPr>
          <w:sz w:val="15"/>
          <w:szCs w:val="15"/>
          <w:spacing w:val="4"/>
        </w:rPr>
        <w:t xml:space="preserve">  </w:t>
      </w:r>
      <w:r>
        <w:rPr>
          <w:sz w:val="15"/>
          <w:szCs w:val="15"/>
          <w:spacing w:val="-2"/>
        </w:rPr>
        <w:t>following</w:t>
      </w:r>
      <w:r>
        <w:rPr>
          <w:sz w:val="15"/>
          <w:szCs w:val="15"/>
          <w:spacing w:val="4"/>
        </w:rPr>
        <w:t xml:space="preserve"> 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2"/>
        </w:rPr>
        <w:t>manufacturer’s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2"/>
        </w:rPr>
        <w:t>protocols.</w:t>
      </w:r>
      <w:r>
        <w:rPr>
          <w:sz w:val="15"/>
          <w:szCs w:val="15"/>
          <w:spacing w:val="39"/>
        </w:rPr>
        <w:t xml:space="preserve"> </w:t>
      </w:r>
      <w:r>
        <w:rPr>
          <w:sz w:val="15"/>
          <w:szCs w:val="15"/>
          <w:spacing w:val="-2"/>
        </w:rPr>
        <w:t>Probes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2"/>
        </w:rPr>
        <w:t>for</w:t>
      </w:r>
      <w:r>
        <w:rPr>
          <w:sz w:val="15"/>
          <w:szCs w:val="15"/>
          <w:spacing w:val="33"/>
          <w:w w:val="101"/>
        </w:rPr>
        <w:t xml:space="preserve"> </w:t>
      </w:r>
      <w:r>
        <w:rPr>
          <w:sz w:val="15"/>
          <w:szCs w:val="15"/>
          <w:spacing w:val="-2"/>
        </w:rPr>
        <w:t>gel</w:t>
      </w:r>
      <w:r>
        <w:rPr>
          <w:sz w:val="15"/>
          <w:szCs w:val="15"/>
          <w:spacing w:val="33"/>
        </w:rPr>
        <w:t xml:space="preserve"> </w:t>
      </w:r>
      <w:r>
        <w:rPr>
          <w:sz w:val="15"/>
          <w:szCs w:val="15"/>
          <w:spacing w:val="-2"/>
        </w:rPr>
        <w:t>shift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2"/>
        </w:rPr>
        <w:t>assays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2"/>
        </w:rPr>
        <w:t>synthesi</w:t>
      </w:r>
      <w:r>
        <w:rPr>
          <w:sz w:val="15"/>
          <w:szCs w:val="15"/>
          <w:spacing w:val="-3"/>
        </w:rPr>
        <w:t>zed,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biotinylated,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26"/>
          <w:w w:val="101"/>
        </w:rPr>
        <w:t xml:space="preserve"> </w:t>
      </w:r>
      <w:r>
        <w:rPr>
          <w:sz w:val="15"/>
          <w:szCs w:val="15"/>
          <w:spacing w:val="-3"/>
        </w:rPr>
        <w:t>annealed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3"/>
        </w:rPr>
        <w:t>10×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3"/>
        </w:rPr>
        <w:t>Curt</w:t>
      </w:r>
      <w:r>
        <w:rPr>
          <w:sz w:val="15"/>
          <w:szCs w:val="15"/>
          <w:spacing w:val="28"/>
          <w:w w:val="101"/>
        </w:rPr>
        <w:t xml:space="preserve"> </w:t>
      </w:r>
      <w:r>
        <w:rPr>
          <w:sz w:val="15"/>
          <w:szCs w:val="15"/>
          <w:spacing w:val="-3"/>
        </w:rPr>
        <w:t>Smart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3"/>
        </w:rPr>
        <w:t>Buffer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3"/>
        </w:rPr>
        <w:t>(NEB</w:t>
      </w:r>
      <w:r>
        <w:rPr>
          <w:sz w:val="15"/>
          <w:szCs w:val="15"/>
          <w:spacing w:val="-4"/>
        </w:rPr>
        <w:t>).</w:t>
      </w:r>
      <w:r>
        <w:rPr>
          <w:sz w:val="15"/>
          <w:szCs w:val="15"/>
          <w:spacing w:val="32"/>
        </w:rPr>
        <w:t xml:space="preserve"> </w:t>
      </w:r>
      <w:r>
        <w:rPr>
          <w:sz w:val="15"/>
          <w:szCs w:val="15"/>
          <w:spacing w:val="-4"/>
        </w:rPr>
        <w:t>Each</w:t>
      </w:r>
      <w:r>
        <w:rPr>
          <w:sz w:val="15"/>
          <w:szCs w:val="15"/>
          <w:spacing w:val="33"/>
          <w:w w:val="101"/>
        </w:rPr>
        <w:t xml:space="preserve"> </w:t>
      </w:r>
      <w:r>
        <w:rPr>
          <w:sz w:val="15"/>
          <w:szCs w:val="15"/>
          <w:spacing w:val="-4"/>
        </w:rPr>
        <w:t>EMSA</w:t>
      </w:r>
    </w:p>
    <w:p>
      <w:pPr>
        <w:spacing w:line="167" w:lineRule="auto"/>
        <w:sectPr>
          <w:type w:val="continuous"/>
          <w:pgSz w:w="11906" w:h="15818"/>
          <w:pgMar w:top="1165" w:right="472" w:bottom="375" w:left="717" w:header="628" w:footer="107" w:gutter="0"/>
          <w:cols w:equalWidth="0" w:num="2">
            <w:col w:w="5223" w:space="100"/>
            <w:col w:w="5392" w:space="0"/>
          </w:cols>
        </w:sectPr>
        <w:rPr>
          <w:sz w:val="15"/>
          <w:szCs w:val="15"/>
        </w:rPr>
      </w:pPr>
    </w:p>
    <w:p>
      <w:pPr>
        <w:spacing w:line="343" w:lineRule="auto"/>
        <w:rPr>
          <w:rFonts w:ascii="Arial"/>
          <w:sz w:val="21"/>
        </w:rPr>
      </w:pPr>
      <w:r/>
    </w:p>
    <w:p>
      <w:pPr>
        <w:ind w:left="5"/>
        <w:spacing w:before="47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p>
      <w:pPr>
        <w:spacing w:line="193" w:lineRule="auto"/>
        <w:sectPr>
          <w:type w:val="continuous"/>
          <w:pgSz w:w="11906" w:h="15818"/>
          <w:pgMar w:top="1165" w:right="472" w:bottom="375" w:left="717" w:header="628" w:footer="107" w:gutter="0"/>
          <w:cols w:equalWidth="0" w:num="1">
            <w:col w:w="10715" w:space="0"/>
          </w:cols>
        </w:sectPr>
        <w:rPr>
          <w:rFonts w:ascii="Arial" w:hAnsi="Arial" w:eastAsia="Arial" w:cs="Arial"/>
          <w:sz w:val="15"/>
          <w:szCs w:val="15"/>
        </w:rPr>
      </w:pPr>
    </w:p>
    <w:p>
      <w:pPr>
        <w:pStyle w:val="BodyText"/>
        <w:ind w:left="437" w:right="264" w:firstLine="10"/>
        <w:spacing w:before="24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reaction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2"/>
        </w:rPr>
        <w:t>was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2"/>
        </w:rPr>
        <w:t>performed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24"/>
          <w:w w:val="101"/>
        </w:rPr>
        <w:t xml:space="preserve">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2"/>
        </w:rPr>
        <w:t>ﬁnal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2"/>
        </w:rPr>
        <w:t>volu</w:t>
      </w:r>
      <w:r>
        <w:rPr>
          <w:sz w:val="15"/>
          <w:szCs w:val="15"/>
          <w:spacing w:val="-3"/>
        </w:rPr>
        <w:t>me</w:t>
      </w:r>
      <w:r>
        <w:rPr>
          <w:sz w:val="15"/>
          <w:szCs w:val="15"/>
          <w:spacing w:val="24"/>
          <w:w w:val="101"/>
        </w:rPr>
        <w:t xml:space="preserve"> </w:t>
      </w:r>
      <w:r>
        <w:rPr>
          <w:sz w:val="15"/>
          <w:szCs w:val="15"/>
          <w:spacing w:val="-3"/>
        </w:rPr>
        <w:t>of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3"/>
        </w:rPr>
        <w:t>20 μl.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3"/>
        </w:rPr>
        <w:t>GST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3"/>
        </w:rPr>
        <w:t>fusion</w:t>
      </w:r>
      <w:r>
        <w:rPr>
          <w:sz w:val="15"/>
          <w:szCs w:val="15"/>
          <w:spacing w:val="29"/>
          <w:w w:val="101"/>
        </w:rPr>
        <w:t xml:space="preserve"> </w:t>
      </w:r>
      <w:r>
        <w:rPr>
          <w:sz w:val="15"/>
          <w:szCs w:val="15"/>
          <w:spacing w:val="-3"/>
        </w:rPr>
        <w:t>proteins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(12 μg) were mixed with 600 fmol of probes,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2"/>
        </w:rPr>
        <w:t>10× binding buffer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(</w:t>
      </w:r>
      <w:r>
        <w:rPr>
          <w:sz w:val="15"/>
          <w:szCs w:val="15"/>
          <w:spacing w:val="-3"/>
        </w:rPr>
        <w:t>100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3"/>
        </w:rPr>
        <w:t>mM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Tris,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5"/>
        </w:rPr>
        <w:t>500 mM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5"/>
        </w:rPr>
        <w:t>KCl,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5"/>
        </w:rPr>
        <w:t>10 mM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5"/>
        </w:rPr>
        <w:t>DTT;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5"/>
        </w:rPr>
        <w:t>pH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5"/>
        </w:rPr>
        <w:t>7.5)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5"/>
        </w:rPr>
        <w:t>(2 μl),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-5"/>
        </w:rPr>
        <w:t>50%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5"/>
        </w:rPr>
        <w:t>glycerol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5"/>
        </w:rPr>
        <w:t>(1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μl</w:t>
      </w:r>
      <w:r>
        <w:rPr>
          <w:sz w:val="15"/>
          <w:szCs w:val="15"/>
          <w:spacing w:val="-6"/>
        </w:rPr>
        <w:t>),</w:t>
      </w:r>
      <w:r>
        <w:rPr>
          <w:sz w:val="15"/>
          <w:szCs w:val="15"/>
          <w:spacing w:val="27"/>
          <w:w w:val="101"/>
        </w:rPr>
        <w:t xml:space="preserve"> </w:t>
      </w:r>
      <w:r>
        <w:rPr>
          <w:sz w:val="15"/>
          <w:szCs w:val="15"/>
          <w:spacing w:val="-6"/>
        </w:rPr>
        <w:t>100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6"/>
        </w:rPr>
        <w:t>mM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MgCl</w:t>
      </w:r>
      <w:r>
        <w:rPr>
          <w:sz w:val="10"/>
          <w:szCs w:val="10"/>
          <w:spacing w:val="-3"/>
          <w:position w:val="-2"/>
        </w:rPr>
        <w:t>2</w:t>
      </w:r>
      <w:r>
        <w:rPr>
          <w:sz w:val="10"/>
          <w:szCs w:val="10"/>
          <w:spacing w:val="19"/>
          <w:w w:val="102"/>
          <w:position w:val="-2"/>
        </w:rPr>
        <w:t xml:space="preserve"> </w:t>
      </w:r>
      <w:r>
        <w:rPr>
          <w:sz w:val="15"/>
          <w:szCs w:val="15"/>
          <w:spacing w:val="-3"/>
        </w:rPr>
        <w:t>(1 μl), 1 mg/ml poly (dI.dC) </w:t>
      </w:r>
      <w:r>
        <w:rPr>
          <w:sz w:val="15"/>
          <w:szCs w:val="15"/>
          <w:spacing w:val="-4"/>
        </w:rPr>
        <w:t>(1 μl), 1% NP-40 (1 μl)), and the presence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or absence of unlabeled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probe</w:t>
      </w:r>
      <w:r>
        <w:rPr>
          <w:sz w:val="15"/>
          <w:szCs w:val="15"/>
          <w:spacing w:val="-2"/>
        </w:rPr>
        <w:t>s.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Electrophoresis was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performed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on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6%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non-denaturing polyacrylamide gel in 0.5× TBE buffer at 100</w:t>
      </w:r>
      <w:r>
        <w:rPr>
          <w:sz w:val="15"/>
          <w:szCs w:val="15"/>
          <w:spacing w:val="-18"/>
        </w:rPr>
        <w:t xml:space="preserve"> </w:t>
      </w:r>
      <w:r>
        <w:rPr>
          <w:sz w:val="15"/>
          <w:szCs w:val="15"/>
          <w:spacing w:val="-3"/>
        </w:rPr>
        <w:t>V and 4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3"/>
        </w:rPr>
        <w:t>°C for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2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1"/>
        </w:rPr>
        <w:t>h, followed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by electrophoretic t</w:t>
      </w:r>
      <w:r>
        <w:rPr>
          <w:sz w:val="15"/>
          <w:szCs w:val="15"/>
          <w:spacing w:val="-2"/>
        </w:rPr>
        <w:t>ransfer onto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nylon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membrane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(77016,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Pierce). The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1"/>
        </w:rPr>
        <w:t>membrane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was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then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1"/>
        </w:rPr>
        <w:t>cr</w:t>
      </w:r>
      <w:r>
        <w:rPr>
          <w:sz w:val="15"/>
          <w:szCs w:val="15"/>
          <w:spacing w:val="-2"/>
        </w:rPr>
        <w:t>oss-linked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a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2"/>
        </w:rPr>
        <w:t>CL-1000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2"/>
        </w:rPr>
        <w:t>ultraviolet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crosslinker (UVP) and subjected to detection using the Chemiluminescent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1"/>
        </w:rPr>
        <w:t>detection  module  provided</w:t>
      </w:r>
      <w:r>
        <w:rPr>
          <w:sz w:val="15"/>
          <w:szCs w:val="15"/>
          <w:spacing w:val="5"/>
        </w:rPr>
        <w:t xml:space="preserve">  </w:t>
      </w:r>
      <w:r>
        <w:rPr>
          <w:sz w:val="15"/>
          <w:szCs w:val="15"/>
          <w:spacing w:val="-1"/>
        </w:rPr>
        <w:t>in  the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  <w:spacing w:val="-1"/>
        </w:rPr>
        <w:t>kit,  following</w:t>
      </w:r>
      <w:r>
        <w:rPr>
          <w:sz w:val="15"/>
          <w:szCs w:val="15"/>
          <w:spacing w:val="1"/>
        </w:rPr>
        <w:t xml:space="preserve"> 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  <w:spacing w:val="-1"/>
        </w:rPr>
        <w:t>manufactu</w:t>
      </w:r>
      <w:r>
        <w:rPr>
          <w:sz w:val="15"/>
          <w:szCs w:val="15"/>
          <w:spacing w:val="-2"/>
        </w:rPr>
        <w:t>rer’s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1"/>
        </w:rPr>
        <w:t>protocol. The sequences of the biotinylated probes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1"/>
        </w:rPr>
        <w:t>are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listed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in Table </w:t>
      </w:r>
      <w:r>
        <w:rPr>
          <w:sz w:val="15"/>
          <w:szCs w:val="15"/>
          <w:color w:val="0000FF"/>
          <w:spacing w:val="-2"/>
        </w:rPr>
        <w:t>2</w:t>
      </w:r>
      <w:r>
        <w:rPr>
          <w:sz w:val="15"/>
          <w:szCs w:val="15"/>
          <w:spacing w:val="-2"/>
        </w:rPr>
        <w:t>.</w:t>
      </w:r>
    </w:p>
    <w:p>
      <w:pPr>
        <w:pStyle w:val="BodyText"/>
        <w:ind w:left="437" w:right="264" w:firstLine="170"/>
        <w:spacing w:before="4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Potential Snail-DNA complex-bind</w:t>
      </w:r>
      <w:r>
        <w:rPr>
          <w:sz w:val="15"/>
          <w:szCs w:val="15"/>
          <w:spacing w:val="-3"/>
        </w:rPr>
        <w:t>ing abilities were veriﬁed using biotin-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DNA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3"/>
        </w:rPr>
        <w:t>pull-down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assays.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3"/>
        </w:rPr>
        <w:t>GST-Snail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3"/>
        </w:rPr>
        <w:t>and /or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3"/>
        </w:rPr>
        <w:t>Flag-p66β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3"/>
        </w:rPr>
        <w:t>prepared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fro</w:t>
      </w:r>
      <w:r>
        <w:rPr>
          <w:sz w:val="15"/>
          <w:szCs w:val="15"/>
          <w:spacing w:val="-4"/>
        </w:rPr>
        <w:t>m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4"/>
        </w:rPr>
        <w:t>HEK-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293T-p66β cells were incubated with biotinylated oligos of </w:t>
      </w:r>
      <w:r>
        <w:rPr>
          <w:rFonts w:ascii="Times New Roman" w:hAnsi="Times New Roman" w:eastAsia="Times New Roman" w:cs="Times New Roman"/>
          <w:sz w:val="15"/>
          <w:szCs w:val="15"/>
          <w:spacing w:val="-2"/>
        </w:rPr>
        <w:t>COL6A2</w:t>
      </w:r>
      <w:r>
        <w:rPr>
          <w:sz w:val="15"/>
          <w:szCs w:val="15"/>
          <w:spacing w:val="-2"/>
        </w:rPr>
        <w:t>-</w:t>
      </w:r>
      <w:r>
        <w:rPr>
          <w:sz w:val="15"/>
          <w:szCs w:val="15"/>
          <w:spacing w:val="-3"/>
        </w:rPr>
        <w:t>G-box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2"/>
        </w:rPr>
        <w:t>NeutrAvidin agarose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resins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(29202, Thermo Scientiﬁc) for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8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2"/>
        </w:rPr>
        <w:t>h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at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2"/>
        </w:rPr>
        <w:t>4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2"/>
        </w:rPr>
        <w:t>°C.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2"/>
        </w:rPr>
        <w:t>beads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washed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ﬁve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times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with</w:t>
      </w:r>
      <w:r>
        <w:rPr>
          <w:sz w:val="15"/>
          <w:szCs w:val="15"/>
          <w:spacing w:val="32"/>
          <w:w w:val="101"/>
        </w:rPr>
        <w:t xml:space="preserve"> </w:t>
      </w:r>
      <w:r>
        <w:rPr>
          <w:sz w:val="15"/>
          <w:szCs w:val="15"/>
          <w:spacing w:val="-2"/>
        </w:rPr>
        <w:t>IP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2"/>
        </w:rPr>
        <w:t>assay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2"/>
        </w:rPr>
        <w:t>buffer,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2"/>
        </w:rPr>
        <w:t>boiled</w:t>
      </w:r>
      <w:r>
        <w:rPr>
          <w:sz w:val="15"/>
          <w:szCs w:val="15"/>
          <w:spacing w:val="30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27"/>
        </w:rPr>
        <w:t xml:space="preserve"> </w:t>
      </w:r>
      <w:r>
        <w:rPr>
          <w:sz w:val="15"/>
          <w:szCs w:val="15"/>
          <w:spacing w:val="-3"/>
        </w:rPr>
        <w:t>SDS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sample buffer, and subjected to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1"/>
        </w:rPr>
        <w:t>Western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blotting.</w:t>
      </w:r>
    </w:p>
    <w:p>
      <w:pPr>
        <w:ind w:left="443" w:right="265" w:hanging="3"/>
        <w:spacing w:before="259" w:line="226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Transwell,</w:t>
      </w:r>
      <w:r>
        <w:rPr>
          <w:rFonts w:ascii="Times New Roman" w:hAnsi="Times New Roman" w:eastAsia="Times New Roman" w:cs="Times New Roman"/>
          <w:sz w:val="17"/>
          <w:szCs w:val="17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metastasis</w:t>
      </w:r>
      <w:r>
        <w:rPr>
          <w:rFonts w:ascii="Times New Roman" w:hAnsi="Times New Roman" w:eastAsia="Times New Roman" w:cs="Times New Roman"/>
          <w:sz w:val="17"/>
          <w:szCs w:val="17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assays,</w:t>
      </w:r>
      <w:r>
        <w:rPr>
          <w:rFonts w:ascii="Times New Roman" w:hAnsi="Times New Roman" w:eastAsia="Times New Roman" w:cs="Times New Roman"/>
          <w:sz w:val="17"/>
          <w:szCs w:val="17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1"/>
        </w:rPr>
        <w:t>hematoxylin</w:t>
      </w:r>
      <w:r>
        <w:rPr>
          <w:rFonts w:ascii="Times New Roman" w:hAnsi="Times New Roman" w:eastAsia="Times New Roman" w:cs="Times New Roman"/>
          <w:sz w:val="17"/>
          <w:szCs w:val="17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eosin</w:t>
      </w:r>
      <w:r>
        <w:rPr>
          <w:rFonts w:ascii="Times New Roman" w:hAnsi="Times New Roman" w:eastAsia="Times New Roman" w:cs="Times New Roman"/>
          <w:sz w:val="17"/>
          <w:szCs w:val="17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0"/>
        </w:rPr>
        <w:t>(HE)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12"/>
        </w:rPr>
        <w:t>staining</w:t>
      </w:r>
    </w:p>
    <w:p>
      <w:pPr>
        <w:pStyle w:val="BodyText"/>
        <w:ind w:left="437" w:right="263"/>
        <w:spacing w:before="16" w:line="166" w:lineRule="auto"/>
        <w:rPr>
          <w:sz w:val="15"/>
          <w:szCs w:val="15"/>
        </w:rPr>
      </w:pPr>
      <w:r>
        <w:rPr>
          <w:sz w:val="15"/>
          <w:szCs w:val="15"/>
        </w:rPr>
        <w:t>Transwell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assays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were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performed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to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assess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cell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migration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capability</w:t>
      </w:r>
      <w:r>
        <w:rPr>
          <w:sz w:val="15"/>
          <w:szCs w:val="15"/>
          <w:spacing w:val="5"/>
        </w:rPr>
        <w:t>.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To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</w:rPr>
        <w:t>evaluate</w:t>
      </w:r>
      <w:r>
        <w:rPr>
          <w:sz w:val="15"/>
          <w:szCs w:val="15"/>
          <w:spacing w:val="22"/>
          <w:w w:val="101"/>
        </w:rPr>
        <w:t xml:space="preserve"> </w:t>
      </w:r>
      <w:r>
        <w:rPr>
          <w:sz w:val="15"/>
          <w:szCs w:val="15"/>
        </w:rPr>
        <w:t>migration</w:t>
      </w:r>
      <w:r>
        <w:rPr>
          <w:sz w:val="15"/>
          <w:szCs w:val="15"/>
          <w:spacing w:val="2"/>
        </w:rPr>
        <w:t>,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</w:rPr>
        <w:t>MCF</w:t>
      </w:r>
      <w:r>
        <w:rPr>
          <w:sz w:val="15"/>
          <w:szCs w:val="15"/>
          <w:spacing w:val="2"/>
        </w:rPr>
        <w:t>-10</w:t>
      </w:r>
      <w:r>
        <w:rPr>
          <w:sz w:val="15"/>
          <w:szCs w:val="15"/>
        </w:rPr>
        <w:t>A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</w:rPr>
        <w:t>cells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were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</w:rPr>
        <w:t>harvested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after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</w:rPr>
        <w:t>serum</w:t>
      </w:r>
      <w:r>
        <w:rPr>
          <w:sz w:val="15"/>
          <w:szCs w:val="15"/>
          <w:spacing w:val="2"/>
        </w:rPr>
        <w:t>-</w:t>
      </w:r>
      <w:r>
        <w:rPr>
          <w:sz w:val="15"/>
          <w:szCs w:val="15"/>
        </w:rPr>
        <w:t>free </w:t>
      </w:r>
      <w:r>
        <w:rPr>
          <w:sz w:val="15"/>
          <w:szCs w:val="15"/>
        </w:rPr>
        <w:t>starvation</w:t>
      </w:r>
      <w:r>
        <w:rPr>
          <w:sz w:val="15"/>
          <w:szCs w:val="15"/>
          <w:spacing w:val="2"/>
        </w:rPr>
        <w:t xml:space="preserve">  </w:t>
      </w:r>
      <w:r>
        <w:rPr>
          <w:sz w:val="15"/>
          <w:szCs w:val="15"/>
        </w:rPr>
        <w:t>for</w:t>
      </w:r>
      <w:r>
        <w:rPr>
          <w:sz w:val="15"/>
          <w:szCs w:val="15"/>
          <w:spacing w:val="2"/>
        </w:rPr>
        <w:t xml:space="preserve">  6 </w:t>
      </w:r>
      <w:r>
        <w:rPr>
          <w:sz w:val="15"/>
          <w:szCs w:val="15"/>
        </w:rPr>
        <w:t>h</w:t>
      </w:r>
      <w:r>
        <w:rPr>
          <w:sz w:val="15"/>
          <w:szCs w:val="15"/>
          <w:spacing w:val="2"/>
        </w:rPr>
        <w:t xml:space="preserve">  </w:t>
      </w:r>
      <w:r>
        <w:rPr>
          <w:sz w:val="15"/>
          <w:szCs w:val="15"/>
        </w:rPr>
        <w:t>and</w:t>
      </w:r>
      <w:r>
        <w:rPr>
          <w:sz w:val="15"/>
          <w:szCs w:val="15"/>
          <w:spacing w:val="2"/>
        </w:rPr>
        <w:t xml:space="preserve">  </w:t>
      </w:r>
      <w:r>
        <w:rPr>
          <w:sz w:val="15"/>
          <w:szCs w:val="15"/>
        </w:rPr>
        <w:t>then</w:t>
      </w:r>
      <w:r>
        <w:rPr>
          <w:sz w:val="15"/>
          <w:szCs w:val="15"/>
          <w:spacing w:val="2"/>
        </w:rPr>
        <w:t xml:space="preserve">  </w:t>
      </w:r>
      <w:r>
        <w:rPr>
          <w:sz w:val="15"/>
          <w:szCs w:val="15"/>
        </w:rPr>
        <w:t>resuspended</w:t>
      </w:r>
      <w:r>
        <w:rPr>
          <w:sz w:val="15"/>
          <w:szCs w:val="15"/>
          <w:spacing w:val="6"/>
        </w:rPr>
        <w:t xml:space="preserve">  </w:t>
      </w:r>
      <w:r>
        <w:rPr>
          <w:sz w:val="15"/>
          <w:szCs w:val="15"/>
        </w:rPr>
        <w:t>in</w:t>
      </w:r>
      <w:r>
        <w:rPr>
          <w:sz w:val="15"/>
          <w:szCs w:val="15"/>
          <w:spacing w:val="2"/>
        </w:rPr>
        <w:t xml:space="preserve">  </w:t>
      </w:r>
      <w:r>
        <w:rPr>
          <w:sz w:val="15"/>
          <w:szCs w:val="15"/>
        </w:rPr>
        <w:t>the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</w:rPr>
        <w:t>plain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</w:rPr>
        <w:t>DMEM</w:t>
      </w:r>
      <w:r>
        <w:rPr>
          <w:sz w:val="15"/>
          <w:szCs w:val="15"/>
          <w:spacing w:val="2"/>
        </w:rPr>
        <w:t>/F12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medium. A total of 5</w:t>
      </w:r>
      <w:r>
        <w:rPr>
          <w:sz w:val="15"/>
          <w:szCs w:val="15"/>
          <w:spacing w:val="-5"/>
        </w:rPr>
        <w:t xml:space="preserve"> </w:t>
      </w:r>
      <w:r>
        <w:rPr>
          <w:sz w:val="15"/>
          <w:szCs w:val="15"/>
        </w:rPr>
        <w:t>× 10</w:t>
      </w:r>
      <w:r>
        <w:rPr>
          <w:sz w:val="10"/>
          <w:szCs w:val="10"/>
          <w:position w:val="6"/>
        </w:rPr>
        <w:t>4</w:t>
      </w:r>
      <w:r>
        <w:rPr>
          <w:sz w:val="10"/>
          <w:szCs w:val="10"/>
          <w:spacing w:val="22"/>
          <w:position w:val="6"/>
        </w:rPr>
        <w:t xml:space="preserve"> </w:t>
      </w:r>
      <w:r>
        <w:rPr>
          <w:sz w:val="15"/>
          <w:szCs w:val="15"/>
        </w:rPr>
        <w:t>cells were applied into the upper 8-μm pore </w:t>
      </w:r>
      <w:r>
        <w:rPr>
          <w:sz w:val="15"/>
          <w:szCs w:val="15"/>
        </w:rPr>
        <w:t>transwell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  <w:spacing w:val="2"/>
        </w:rPr>
        <w:t>ﬁ</w:t>
      </w:r>
      <w:r>
        <w:rPr>
          <w:sz w:val="15"/>
          <w:szCs w:val="15"/>
        </w:rPr>
        <w:t>lters</w:t>
      </w:r>
      <w:r>
        <w:rPr>
          <w:sz w:val="15"/>
          <w:szCs w:val="15"/>
          <w:spacing w:val="52"/>
        </w:rPr>
        <w:t xml:space="preserve"> </w:t>
      </w:r>
      <w:r>
        <w:rPr>
          <w:sz w:val="15"/>
          <w:szCs w:val="15"/>
          <w:spacing w:val="2"/>
        </w:rPr>
        <w:t>(3495,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</w:rPr>
        <w:t>Corning</w:t>
      </w:r>
      <w:r>
        <w:rPr>
          <w:sz w:val="15"/>
          <w:szCs w:val="15"/>
          <w:spacing w:val="2"/>
        </w:rPr>
        <w:t>).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</w:rPr>
        <w:t>Complete  DMEM</w:t>
      </w:r>
      <w:r>
        <w:rPr>
          <w:sz w:val="15"/>
          <w:szCs w:val="15"/>
          <w:spacing w:val="2"/>
        </w:rPr>
        <w:t>/F12</w:t>
      </w:r>
      <w:r>
        <w:rPr>
          <w:sz w:val="15"/>
          <w:szCs w:val="15"/>
          <w:spacing w:val="53"/>
        </w:rPr>
        <w:t xml:space="preserve"> </w:t>
      </w:r>
      <w:r>
        <w:rPr>
          <w:sz w:val="15"/>
          <w:szCs w:val="15"/>
        </w:rPr>
        <w:t>medium</w:t>
      </w:r>
      <w:r>
        <w:rPr>
          <w:sz w:val="15"/>
          <w:szCs w:val="15"/>
          <w:spacing w:val="44"/>
        </w:rPr>
        <w:t xml:space="preserve"> </w:t>
      </w:r>
      <w:r>
        <w:rPr>
          <w:sz w:val="15"/>
          <w:szCs w:val="15"/>
        </w:rPr>
        <w:t>was </w:t>
      </w:r>
      <w:r>
        <w:rPr>
          <w:sz w:val="15"/>
          <w:szCs w:val="15"/>
        </w:rPr>
        <w:t>added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to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bottom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chamber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attractants</w:t>
      </w:r>
      <w:r>
        <w:rPr>
          <w:sz w:val="15"/>
          <w:szCs w:val="15"/>
          <w:spacing w:val="4"/>
        </w:rPr>
        <w:t>.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</w:rPr>
        <w:t>After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incubation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for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4"/>
        </w:rPr>
        <w:t>20 h,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cells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were</w:t>
      </w:r>
      <w:r>
        <w:rPr>
          <w:sz w:val="15"/>
          <w:szCs w:val="15"/>
          <w:spacing w:val="6"/>
        </w:rPr>
        <w:t xml:space="preserve"> ﬁ</w:t>
      </w:r>
      <w:r>
        <w:rPr>
          <w:sz w:val="15"/>
          <w:szCs w:val="15"/>
        </w:rPr>
        <w:t>xed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with</w:t>
      </w:r>
      <w:r>
        <w:rPr>
          <w:sz w:val="15"/>
          <w:szCs w:val="15"/>
          <w:spacing w:val="6"/>
        </w:rPr>
        <w:t xml:space="preserve"> 4% </w:t>
      </w:r>
      <w:r>
        <w:rPr>
          <w:sz w:val="15"/>
          <w:szCs w:val="15"/>
        </w:rPr>
        <w:t>paraformaldehyde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stained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with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coomassie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brilliant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</w:rPr>
        <w:t>blue</w:t>
      </w:r>
      <w:r>
        <w:rPr>
          <w:sz w:val="15"/>
          <w:szCs w:val="15"/>
          <w:spacing w:val="13"/>
        </w:rPr>
        <w:t>. </w:t>
      </w:r>
      <w:r>
        <w:rPr>
          <w:sz w:val="15"/>
          <w:szCs w:val="15"/>
        </w:rPr>
        <w:t>The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</w:rPr>
        <w:t>non</w:t>
      </w:r>
      <w:r>
        <w:rPr>
          <w:sz w:val="15"/>
          <w:szCs w:val="15"/>
          <w:spacing w:val="13"/>
        </w:rPr>
        <w:t>-</w:t>
      </w:r>
      <w:r>
        <w:rPr>
          <w:sz w:val="15"/>
          <w:szCs w:val="15"/>
        </w:rPr>
        <w:t>migrated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cells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on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top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of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chamber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were </w:t>
      </w:r>
      <w:r>
        <w:rPr>
          <w:sz w:val="15"/>
          <w:szCs w:val="15"/>
          <w:spacing w:val="1"/>
        </w:rPr>
        <w:t>removed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  <w:spacing w:val="1"/>
        </w:rPr>
        <w:t>gently</w:t>
      </w:r>
      <w:r>
        <w:rPr>
          <w:sz w:val="15"/>
          <w:szCs w:val="15"/>
          <w:spacing w:val="44"/>
          <w:w w:val="101"/>
        </w:rPr>
        <w:t xml:space="preserve"> </w:t>
      </w:r>
      <w:r>
        <w:rPr>
          <w:sz w:val="15"/>
          <w:szCs w:val="15"/>
          <w:spacing w:val="1"/>
        </w:rPr>
        <w:t>with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  <w:spacing w:val="1"/>
        </w:rPr>
        <w:t>cotton</w:t>
      </w:r>
      <w:r>
        <w:rPr>
          <w:sz w:val="15"/>
          <w:szCs w:val="15"/>
          <w:spacing w:val="48"/>
          <w:w w:val="101"/>
        </w:rPr>
        <w:t xml:space="preserve"> </w:t>
      </w:r>
      <w:r>
        <w:rPr>
          <w:sz w:val="15"/>
          <w:szCs w:val="15"/>
          <w:spacing w:val="1"/>
        </w:rPr>
        <w:t>swabs,</w:t>
      </w:r>
      <w:r>
        <w:rPr>
          <w:sz w:val="15"/>
          <w:szCs w:val="15"/>
          <w:spacing w:val="47"/>
        </w:rPr>
        <w:t xml:space="preserve"> </w:t>
      </w:r>
      <w:r>
        <w:rPr>
          <w:sz w:val="15"/>
          <w:szCs w:val="15"/>
          <w:spacing w:val="1"/>
        </w:rPr>
        <w:t>and</w:t>
      </w:r>
      <w:r>
        <w:rPr>
          <w:sz w:val="15"/>
          <w:szCs w:val="15"/>
          <w:spacing w:val="44"/>
          <w:w w:val="101"/>
        </w:rPr>
        <w:t xml:space="preserve"> </w:t>
      </w:r>
      <w:r>
        <w:rPr>
          <w:sz w:val="15"/>
          <w:szCs w:val="15"/>
          <w:spacing w:val="1"/>
        </w:rPr>
        <w:t>the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1"/>
        </w:rPr>
        <w:t>migrated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1"/>
        </w:rPr>
        <w:t>cells</w:t>
      </w:r>
      <w:r>
        <w:rPr>
          <w:sz w:val="15"/>
          <w:szCs w:val="15"/>
          <w:spacing w:val="46"/>
        </w:rPr>
        <w:t xml:space="preserve"> </w:t>
      </w:r>
      <w:r>
        <w:rPr>
          <w:sz w:val="15"/>
          <w:szCs w:val="15"/>
          <w:spacing w:val="1"/>
        </w:rPr>
        <w:t>a</w:t>
      </w:r>
      <w:r>
        <w:rPr>
          <w:sz w:val="15"/>
          <w:szCs w:val="15"/>
        </w:rPr>
        <w:t>t</w:t>
      </w:r>
      <w:r>
        <w:rPr>
          <w:sz w:val="15"/>
          <w:szCs w:val="15"/>
          <w:spacing w:val="45"/>
        </w:rPr>
        <w:t xml:space="preserve"> </w:t>
      </w:r>
      <w:r>
        <w:rPr>
          <w:sz w:val="15"/>
          <w:szCs w:val="15"/>
        </w:rPr>
        <w:t>the </w:t>
      </w:r>
      <w:r>
        <w:rPr>
          <w:sz w:val="15"/>
          <w:szCs w:val="15"/>
        </w:rPr>
        <w:t>bottom of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the ﬁlter were quantiﬁed by counting ﬁve (scale bar, 200 μm) </w:t>
      </w:r>
      <w:r>
        <w:rPr>
          <w:sz w:val="15"/>
          <w:szCs w:val="15"/>
        </w:rPr>
        <w:t>randomly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chosen</w:t>
      </w:r>
      <w:r>
        <w:rPr>
          <w:sz w:val="15"/>
          <w:szCs w:val="15"/>
          <w:spacing w:val="7"/>
        </w:rPr>
        <w:t xml:space="preserve"> ﬁ</w:t>
      </w:r>
      <w:r>
        <w:rPr>
          <w:sz w:val="15"/>
          <w:szCs w:val="15"/>
        </w:rPr>
        <w:t>elds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using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an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inverted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phase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contrast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microscope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2"/>
        </w:rPr>
        <w:t>each</w:t>
      </w:r>
      <w:r>
        <w:rPr>
          <w:sz w:val="15"/>
          <w:szCs w:val="15"/>
          <w:spacing w:val="36"/>
          <w:w w:val="101"/>
        </w:rPr>
        <w:t xml:space="preserve"> </w:t>
      </w:r>
      <w:r>
        <w:rPr>
          <w:sz w:val="15"/>
          <w:szCs w:val="15"/>
          <w:spacing w:val="2"/>
        </w:rPr>
        <w:t>experiment.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2"/>
        </w:rPr>
        <w:t>The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2"/>
        </w:rPr>
        <w:t>Experi</w:t>
      </w:r>
      <w:r>
        <w:rPr>
          <w:sz w:val="15"/>
          <w:szCs w:val="15"/>
          <w:spacing w:val="1"/>
        </w:rPr>
        <w:t>ments</w:t>
      </w:r>
      <w:r>
        <w:rPr>
          <w:sz w:val="15"/>
          <w:szCs w:val="15"/>
          <w:spacing w:val="33"/>
          <w:w w:val="101"/>
        </w:rPr>
        <w:t xml:space="preserve"> </w:t>
      </w:r>
      <w:r>
        <w:rPr>
          <w:sz w:val="15"/>
          <w:szCs w:val="15"/>
          <w:spacing w:val="1"/>
        </w:rPr>
        <w:t>were</w:t>
      </w:r>
      <w:r>
        <w:rPr>
          <w:sz w:val="15"/>
          <w:szCs w:val="15"/>
          <w:spacing w:val="42"/>
        </w:rPr>
        <w:t xml:space="preserve"> </w:t>
      </w:r>
      <w:r>
        <w:rPr>
          <w:sz w:val="15"/>
          <w:szCs w:val="15"/>
          <w:spacing w:val="1"/>
        </w:rPr>
        <w:t>repeated</w:t>
      </w:r>
      <w:r>
        <w:rPr>
          <w:sz w:val="15"/>
          <w:szCs w:val="15"/>
          <w:spacing w:val="41"/>
        </w:rPr>
        <w:t xml:space="preserve"> </w:t>
      </w:r>
      <w:r>
        <w:rPr>
          <w:sz w:val="15"/>
          <w:szCs w:val="15"/>
          <w:spacing w:val="1"/>
        </w:rPr>
        <w:t>in</w:t>
      </w:r>
      <w:r>
        <w:rPr>
          <w:sz w:val="15"/>
          <w:szCs w:val="15"/>
          <w:spacing w:val="33"/>
        </w:rPr>
        <w:t xml:space="preserve"> </w:t>
      </w:r>
      <w:r>
        <w:rPr>
          <w:sz w:val="15"/>
          <w:szCs w:val="15"/>
          <w:spacing w:val="1"/>
        </w:rPr>
        <w:t>triplicates.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1"/>
        </w:rPr>
        <w:t>The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procedure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of migration assays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</w:rPr>
        <w:t>in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SUM-159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and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MDA-MB-231 cells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1"/>
        </w:rPr>
        <w:t>was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essentially the same as that in MCF-10A cells, but with 3</w:t>
      </w:r>
      <w:r>
        <w:rPr>
          <w:sz w:val="15"/>
          <w:szCs w:val="15"/>
          <w:spacing w:val="-6"/>
        </w:rPr>
        <w:t xml:space="preserve"> </w:t>
      </w:r>
      <w:r>
        <w:rPr>
          <w:sz w:val="15"/>
          <w:szCs w:val="15"/>
        </w:rPr>
        <w:t>× 10</w:t>
      </w:r>
      <w:r>
        <w:rPr>
          <w:sz w:val="10"/>
          <w:szCs w:val="10"/>
          <w:position w:val="7"/>
        </w:rPr>
        <w:t>4</w:t>
      </w:r>
      <w:r>
        <w:rPr>
          <w:sz w:val="10"/>
          <w:szCs w:val="10"/>
          <w:spacing w:val="21"/>
          <w:w w:val="101"/>
          <w:position w:val="7"/>
        </w:rPr>
        <w:t xml:space="preserve"> </w:t>
      </w:r>
      <w:r>
        <w:rPr>
          <w:sz w:val="15"/>
          <w:szCs w:val="15"/>
        </w:rPr>
        <w:t>cells and </w:t>
      </w:r>
      <w:r>
        <w:rPr>
          <w:sz w:val="15"/>
          <w:szCs w:val="15"/>
        </w:rPr>
        <w:t>complete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DMEM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media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attractants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instead</w:t>
      </w:r>
      <w:r>
        <w:rPr>
          <w:sz w:val="15"/>
          <w:szCs w:val="15"/>
          <w:spacing w:val="4"/>
        </w:rPr>
        <w:t>. </w:t>
      </w:r>
      <w:r>
        <w:rPr>
          <w:sz w:val="15"/>
          <w:szCs w:val="15"/>
        </w:rPr>
        <w:t>The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migrated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cells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at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the </w:t>
      </w:r>
      <w:r>
        <w:rPr>
          <w:sz w:val="15"/>
          <w:szCs w:val="15"/>
        </w:rPr>
        <w:t>bottom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of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the</w:t>
      </w:r>
      <w:r>
        <w:rPr>
          <w:sz w:val="15"/>
          <w:szCs w:val="15"/>
          <w:spacing w:val="6"/>
        </w:rPr>
        <w:t xml:space="preserve"> ﬁ</w:t>
      </w:r>
      <w:r>
        <w:rPr>
          <w:sz w:val="15"/>
          <w:szCs w:val="15"/>
        </w:rPr>
        <w:t>lter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were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quanti</w:t>
      </w:r>
      <w:r>
        <w:rPr>
          <w:sz w:val="15"/>
          <w:szCs w:val="15"/>
          <w:spacing w:val="6"/>
        </w:rPr>
        <w:t>ﬁ</w:t>
      </w:r>
      <w:r>
        <w:rPr>
          <w:sz w:val="15"/>
          <w:szCs w:val="15"/>
        </w:rPr>
        <w:t>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by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counting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nine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randomly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chosen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ﬁelds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</w:rPr>
        <w:t>(scale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bar,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</w:rPr>
        <w:t>100 μm)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using an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inverted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phase contrast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microscope </w:t>
      </w:r>
      <w:r>
        <w:rPr>
          <w:sz w:val="15"/>
          <w:szCs w:val="15"/>
          <w:spacing w:val="1"/>
        </w:rPr>
        <w:t>in</w:t>
      </w:r>
      <w:r>
        <w:rPr>
          <w:sz w:val="15"/>
          <w:szCs w:val="15"/>
          <w:spacing w:val="58"/>
          <w:w w:val="101"/>
        </w:rPr>
        <w:t xml:space="preserve"> </w:t>
      </w:r>
      <w:r>
        <w:rPr>
          <w:sz w:val="15"/>
          <w:szCs w:val="15"/>
          <w:spacing w:val="1"/>
        </w:rPr>
        <w:t>each</w:t>
      </w:r>
      <w:r>
        <w:rPr>
          <w:sz w:val="15"/>
          <w:szCs w:val="15"/>
          <w:spacing w:val="43"/>
        </w:rPr>
        <w:t xml:space="preserve"> </w:t>
      </w:r>
      <w:r>
        <w:rPr>
          <w:sz w:val="15"/>
          <w:szCs w:val="15"/>
          <w:spacing w:val="1"/>
        </w:rPr>
        <w:t>experiment.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1"/>
        </w:rPr>
        <w:t>All</w:t>
      </w:r>
      <w:r>
        <w:rPr>
          <w:sz w:val="15"/>
          <w:szCs w:val="15"/>
          <w:spacing w:val="43"/>
          <w:w w:val="101"/>
        </w:rPr>
        <w:t xml:space="preserve"> </w:t>
      </w:r>
      <w:r>
        <w:rPr>
          <w:sz w:val="15"/>
          <w:szCs w:val="15"/>
          <w:spacing w:val="1"/>
        </w:rPr>
        <w:t>animal</w:t>
      </w:r>
      <w:r>
        <w:rPr>
          <w:sz w:val="15"/>
          <w:szCs w:val="15"/>
          <w:spacing w:val="42"/>
          <w:w w:val="101"/>
        </w:rPr>
        <w:t xml:space="preserve"> </w:t>
      </w:r>
      <w:r>
        <w:rPr>
          <w:sz w:val="15"/>
          <w:szCs w:val="15"/>
          <w:spacing w:val="1"/>
        </w:rPr>
        <w:t>experiments</w:t>
      </w:r>
      <w:r>
        <w:rPr>
          <w:sz w:val="15"/>
          <w:szCs w:val="15"/>
          <w:spacing w:val="40"/>
        </w:rPr>
        <w:t xml:space="preserve"> </w:t>
      </w:r>
      <w:r>
        <w:rPr>
          <w:sz w:val="15"/>
          <w:szCs w:val="15"/>
          <w:spacing w:val="1"/>
        </w:rPr>
        <w:t>were</w:t>
      </w:r>
      <w:r>
        <w:rPr>
          <w:sz w:val="15"/>
          <w:szCs w:val="15"/>
          <w:spacing w:val="47"/>
          <w:w w:val="101"/>
        </w:rPr>
        <w:t xml:space="preserve"> </w:t>
      </w:r>
      <w:r>
        <w:rPr>
          <w:sz w:val="15"/>
          <w:szCs w:val="15"/>
          <w:spacing w:val="1"/>
        </w:rPr>
        <w:t>performed</w:t>
      </w:r>
      <w:r>
        <w:rPr>
          <w:sz w:val="15"/>
          <w:szCs w:val="15"/>
          <w:spacing w:val="48"/>
        </w:rPr>
        <w:t xml:space="preserve"> </w:t>
      </w:r>
      <w:r>
        <w:rPr>
          <w:sz w:val="15"/>
          <w:szCs w:val="15"/>
          <w:spacing w:val="1"/>
        </w:rPr>
        <w:t>under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relevant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</w:rPr>
        <w:t>guidelines</w:t>
      </w:r>
      <w:r>
        <w:rPr>
          <w:sz w:val="15"/>
          <w:szCs w:val="15"/>
          <w:spacing w:val="14"/>
        </w:rPr>
        <w:t xml:space="preserve">  </w:t>
      </w:r>
      <w:r>
        <w:rPr>
          <w:sz w:val="15"/>
          <w:szCs w:val="15"/>
        </w:rPr>
        <w:t>and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</w:rPr>
        <w:t>regulations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</w:rPr>
        <w:t>and</w:t>
      </w:r>
      <w:r>
        <w:rPr>
          <w:sz w:val="15"/>
          <w:szCs w:val="15"/>
          <w:spacing w:val="12"/>
        </w:rPr>
        <w:t xml:space="preserve">  </w:t>
      </w:r>
      <w:r>
        <w:rPr>
          <w:sz w:val="15"/>
          <w:szCs w:val="15"/>
        </w:rPr>
        <w:t>were</w:t>
      </w:r>
      <w:r>
        <w:rPr>
          <w:sz w:val="15"/>
          <w:szCs w:val="15"/>
          <w:spacing w:val="13"/>
        </w:rPr>
        <w:t xml:space="preserve">  </w:t>
      </w:r>
      <w:r>
        <w:rPr>
          <w:sz w:val="15"/>
          <w:szCs w:val="15"/>
        </w:rPr>
        <w:t>approved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</w:rPr>
        <w:t>by</w:t>
      </w:r>
      <w:r>
        <w:rPr>
          <w:sz w:val="15"/>
          <w:szCs w:val="15"/>
          <w:spacing w:val="7"/>
        </w:rPr>
        <w:t xml:space="preserve">  </w:t>
      </w:r>
      <w:r>
        <w:rPr>
          <w:sz w:val="15"/>
          <w:szCs w:val="15"/>
        </w:rPr>
        <w:t>the </w:t>
      </w:r>
      <w:r>
        <w:rPr>
          <w:sz w:val="15"/>
          <w:szCs w:val="15"/>
        </w:rPr>
        <w:t>Institutional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Animal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Care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and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Use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Committee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of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</w:rPr>
        <w:t>Shanghai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8"/>
        </w:rPr>
        <w:t>(</w:t>
      </w:r>
      <w:r>
        <w:rPr>
          <w:sz w:val="15"/>
          <w:szCs w:val="15"/>
        </w:rPr>
        <w:t>IACUC</w:t>
      </w:r>
      <w:r>
        <w:rPr>
          <w:sz w:val="15"/>
          <w:szCs w:val="15"/>
          <w:spacing w:val="8"/>
        </w:rPr>
        <w:t>: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GBT </w:t>
      </w:r>
      <w:r>
        <w:rPr>
          <w:sz w:val="15"/>
          <w:szCs w:val="15"/>
          <w:spacing w:val="1"/>
        </w:rPr>
        <w:t>35892-2018).</w:t>
      </w:r>
    </w:p>
    <w:p>
      <w:pPr>
        <w:pStyle w:val="BodyText"/>
        <w:ind w:left="440" w:right="263" w:firstLine="167"/>
        <w:spacing w:before="12" w:line="165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Eight-week-old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2"/>
        </w:rPr>
        <w:t>of female</w:t>
      </w:r>
      <w:r>
        <w:rPr>
          <w:sz w:val="15"/>
          <w:szCs w:val="15"/>
          <w:spacing w:val="24"/>
        </w:rPr>
        <w:t xml:space="preserve"> </w:t>
      </w:r>
      <w:r>
        <w:rPr>
          <w:sz w:val="15"/>
          <w:szCs w:val="15"/>
          <w:spacing w:val="-2"/>
        </w:rPr>
        <w:t>BALB/c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2"/>
        </w:rPr>
        <w:t>nude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2"/>
        </w:rPr>
        <w:t>mice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wer</w:t>
      </w:r>
      <w:r>
        <w:rPr>
          <w:sz w:val="15"/>
          <w:szCs w:val="15"/>
          <w:spacing w:val="-3"/>
        </w:rPr>
        <w:t>e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3"/>
        </w:rPr>
        <w:t>ordered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3"/>
        </w:rPr>
        <w:t>from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3"/>
        </w:rPr>
        <w:t>SLAC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Laboratory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Co.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1"/>
        </w:rPr>
        <w:t>Ltd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1"/>
        </w:rPr>
        <w:t>(Shanghai,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China) and were assig</w:t>
      </w:r>
      <w:r>
        <w:rPr>
          <w:sz w:val="15"/>
          <w:szCs w:val="15"/>
          <w:spacing w:val="-2"/>
        </w:rPr>
        <w:t>ned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to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experimental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groups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3"/>
        </w:rPr>
        <w:t>using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3"/>
        </w:rPr>
        <w:t>simple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3"/>
        </w:rPr>
        <w:t>randomization.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3"/>
        </w:rPr>
        <w:t>5</w:t>
      </w:r>
      <w:r>
        <w:rPr>
          <w:sz w:val="15"/>
          <w:szCs w:val="15"/>
          <w:spacing w:val="-16"/>
        </w:rPr>
        <w:t xml:space="preserve"> </w:t>
      </w:r>
      <w:r>
        <w:rPr>
          <w:sz w:val="15"/>
          <w:szCs w:val="15"/>
          <w:spacing w:val="-3"/>
        </w:rPr>
        <w:t>× 10</w:t>
      </w:r>
      <w:r>
        <w:rPr>
          <w:sz w:val="10"/>
          <w:szCs w:val="10"/>
          <w:spacing w:val="-3"/>
          <w:position w:val="6"/>
        </w:rPr>
        <w:t>5  </w:t>
      </w:r>
      <w:r>
        <w:rPr>
          <w:sz w:val="15"/>
          <w:szCs w:val="15"/>
          <w:spacing w:val="-3"/>
        </w:rPr>
        <w:t>MDA-M</w:t>
      </w:r>
      <w:r>
        <w:rPr>
          <w:sz w:val="15"/>
          <w:szCs w:val="15"/>
          <w:spacing w:val="-4"/>
        </w:rPr>
        <w:t>B-231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4"/>
        </w:rPr>
        <w:t>cells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4"/>
        </w:rPr>
        <w:t>(shVector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and shp66β) labeled with luciferase were r</w:t>
      </w:r>
      <w:r>
        <w:rPr>
          <w:sz w:val="15"/>
          <w:szCs w:val="15"/>
          <w:spacing w:val="-3"/>
        </w:rPr>
        <w:t>esuspended in 100 μl PBS buffer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and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1"/>
        </w:rPr>
        <w:t>were</w:t>
      </w:r>
      <w:r>
        <w:rPr>
          <w:sz w:val="15"/>
          <w:szCs w:val="15"/>
          <w:spacing w:val="38"/>
          <w:w w:val="101"/>
        </w:rPr>
        <w:t xml:space="preserve"> </w:t>
      </w:r>
      <w:r>
        <w:rPr>
          <w:sz w:val="15"/>
          <w:szCs w:val="15"/>
          <w:spacing w:val="-1"/>
        </w:rPr>
        <w:t>injected</w:t>
      </w:r>
      <w:r>
        <w:rPr>
          <w:sz w:val="15"/>
          <w:szCs w:val="15"/>
          <w:spacing w:val="38"/>
          <w:w w:val="101"/>
        </w:rPr>
        <w:t xml:space="preserve"> </w:t>
      </w:r>
      <w:r>
        <w:rPr>
          <w:sz w:val="15"/>
          <w:szCs w:val="15"/>
          <w:spacing w:val="-1"/>
        </w:rPr>
        <w:t>into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-1"/>
        </w:rPr>
        <w:t>tail</w:t>
      </w:r>
      <w:r>
        <w:rPr>
          <w:sz w:val="15"/>
          <w:szCs w:val="15"/>
          <w:spacing w:val="31"/>
        </w:rPr>
        <w:t xml:space="preserve"> </w:t>
      </w:r>
      <w:r>
        <w:rPr>
          <w:sz w:val="15"/>
          <w:szCs w:val="15"/>
          <w:spacing w:val="-1"/>
        </w:rPr>
        <w:t>vein</w:t>
      </w:r>
      <w:r>
        <w:rPr>
          <w:sz w:val="15"/>
          <w:szCs w:val="15"/>
          <w:spacing w:val="34"/>
          <w:w w:val="101"/>
        </w:rPr>
        <w:t xml:space="preserve"> </w:t>
      </w:r>
      <w:r>
        <w:rPr>
          <w:sz w:val="15"/>
          <w:szCs w:val="15"/>
          <w:spacing w:val="-1"/>
        </w:rPr>
        <w:t>of</w:t>
      </w:r>
      <w:r>
        <w:rPr>
          <w:sz w:val="15"/>
          <w:szCs w:val="15"/>
          <w:spacing w:val="34"/>
        </w:rPr>
        <w:t xml:space="preserve"> </w:t>
      </w:r>
      <w:r>
        <w:rPr>
          <w:sz w:val="15"/>
          <w:szCs w:val="15"/>
          <w:spacing w:val="-1"/>
        </w:rPr>
        <w:t>mice</w:t>
      </w:r>
      <w:r>
        <w:rPr>
          <w:sz w:val="15"/>
          <w:szCs w:val="15"/>
          <w:spacing w:val="39"/>
          <w:w w:val="101"/>
        </w:rPr>
        <w:t xml:space="preserve"> </w:t>
      </w:r>
      <w:r>
        <w:rPr>
          <w:sz w:val="15"/>
          <w:szCs w:val="15"/>
          <w:spacing w:val="-1"/>
        </w:rPr>
        <w:t>(</w:t>
      </w:r>
      <w:r>
        <w:rPr>
          <w:rFonts w:ascii="Times New Roman" w:hAnsi="Times New Roman" w:eastAsia="Times New Roman" w:cs="Times New Roman"/>
          <w:sz w:val="15"/>
          <w:szCs w:val="15"/>
          <w:spacing w:val="-1"/>
        </w:rPr>
        <w:t>n </w:t>
      </w:r>
      <w:r>
        <w:rPr>
          <w:rFonts w:ascii="Arial" w:hAnsi="Arial" w:eastAsia="Arial" w:cs="Arial"/>
          <w:sz w:val="15"/>
          <w:szCs w:val="15"/>
          <w:spacing w:val="-1"/>
        </w:rPr>
        <w:t>= </w:t>
      </w:r>
      <w:r>
        <w:rPr>
          <w:sz w:val="15"/>
          <w:szCs w:val="15"/>
          <w:spacing w:val="-1"/>
        </w:rPr>
        <w:t>10</w:t>
      </w:r>
      <w:r>
        <w:rPr>
          <w:sz w:val="15"/>
          <w:szCs w:val="15"/>
          <w:spacing w:val="30"/>
          <w:w w:val="101"/>
        </w:rPr>
        <w:t xml:space="preserve"> </w:t>
      </w:r>
      <w:r>
        <w:rPr>
          <w:sz w:val="15"/>
          <w:szCs w:val="15"/>
          <w:spacing w:val="-1"/>
        </w:rPr>
        <w:t>fo</w:t>
      </w:r>
      <w:r>
        <w:rPr>
          <w:sz w:val="15"/>
          <w:szCs w:val="15"/>
          <w:spacing w:val="-2"/>
        </w:rPr>
        <w:t>r</w:t>
      </w:r>
      <w:r>
        <w:rPr>
          <w:sz w:val="15"/>
          <w:szCs w:val="15"/>
          <w:spacing w:val="36"/>
        </w:rPr>
        <w:t xml:space="preserve"> </w:t>
      </w:r>
      <w:r>
        <w:rPr>
          <w:sz w:val="15"/>
          <w:szCs w:val="15"/>
          <w:spacing w:val="-2"/>
        </w:rPr>
        <w:t>each</w:t>
      </w:r>
      <w:r>
        <w:rPr>
          <w:sz w:val="15"/>
          <w:szCs w:val="15"/>
          <w:spacing w:val="35"/>
        </w:rPr>
        <w:t xml:space="preserve"> </w:t>
      </w:r>
      <w:r>
        <w:rPr>
          <w:sz w:val="15"/>
          <w:szCs w:val="15"/>
          <w:spacing w:val="-2"/>
        </w:rPr>
        <w:t>group).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Metastatic tumors were examined by an experimenter blinded to injection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condition  and  experimental  cohort  using </w:t>
      </w:r>
      <w:r>
        <w:rPr>
          <w:sz w:val="15"/>
          <w:szCs w:val="15"/>
          <w:spacing w:val="-2"/>
        </w:rPr>
        <w:t xml:space="preserve"> the  Xenogen  IVIS  Imaging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System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biweekly after the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mice were deeply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1"/>
        </w:rPr>
        <w:t>anesthetized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by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1"/>
        </w:rPr>
        <w:t>eth</w:t>
      </w:r>
      <w:r>
        <w:rPr>
          <w:sz w:val="15"/>
          <w:szCs w:val="15"/>
          <w:spacing w:val="-2"/>
        </w:rPr>
        <w:t>er.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Mice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were also deeply anesthetized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-1"/>
        </w:rPr>
        <w:t>by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ether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1"/>
        </w:rPr>
        <w:t>before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1"/>
        </w:rPr>
        <w:t>decapitatio</w:t>
      </w:r>
      <w:r>
        <w:rPr>
          <w:sz w:val="15"/>
          <w:szCs w:val="15"/>
          <w:spacing w:val="-2"/>
        </w:rPr>
        <w:t>n,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followed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-2"/>
        </w:rPr>
        <w:t>by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lung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enucleation.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Of these,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one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1"/>
        </w:rPr>
        <w:t>mouse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1"/>
        </w:rPr>
        <w:t>injecte</w:t>
      </w:r>
      <w:r>
        <w:rPr>
          <w:sz w:val="15"/>
          <w:szCs w:val="15"/>
          <w:spacing w:val="-2"/>
        </w:rPr>
        <w:t>d with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shVector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cells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died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because of overdue stimulation,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resu</w:t>
      </w:r>
      <w:r>
        <w:rPr>
          <w:sz w:val="15"/>
          <w:szCs w:val="15"/>
          <w:spacing w:val="-2"/>
        </w:rPr>
        <w:t>lting in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2"/>
        </w:rPr>
        <w:t>19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mice for analysis.</w:t>
      </w:r>
    </w:p>
    <w:p>
      <w:pPr>
        <w:pStyle w:val="BodyText"/>
        <w:ind w:left="440" w:right="264" w:firstLine="167"/>
        <w:spacing w:before="4" w:line="166" w:lineRule="auto"/>
        <w:jc w:val="both"/>
        <w:rPr>
          <w:sz w:val="15"/>
          <w:szCs w:val="15"/>
        </w:rPr>
      </w:pPr>
      <w:r>
        <w:rPr>
          <w:sz w:val="15"/>
          <w:szCs w:val="15"/>
          <w:spacing w:val="-2"/>
        </w:rPr>
        <w:t>For</w:t>
      </w:r>
      <w:r>
        <w:rPr>
          <w:sz w:val="15"/>
          <w:szCs w:val="15"/>
          <w:spacing w:val="46"/>
          <w:w w:val="101"/>
        </w:rPr>
        <w:t xml:space="preserve"> </w:t>
      </w:r>
      <w:r>
        <w:rPr>
          <w:sz w:val="15"/>
          <w:szCs w:val="15"/>
          <w:spacing w:val="-2"/>
        </w:rPr>
        <w:t>hematoxylin</w:t>
      </w:r>
      <w:r>
        <w:rPr>
          <w:sz w:val="15"/>
          <w:szCs w:val="15"/>
          <w:spacing w:val="39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40"/>
          <w:w w:val="101"/>
        </w:rPr>
        <w:t xml:space="preserve"> </w:t>
      </w:r>
      <w:r>
        <w:rPr>
          <w:sz w:val="15"/>
          <w:szCs w:val="15"/>
          <w:spacing w:val="-2"/>
        </w:rPr>
        <w:t>eosin</w:t>
      </w:r>
      <w:r>
        <w:rPr>
          <w:sz w:val="15"/>
          <w:szCs w:val="15"/>
          <w:spacing w:val="45"/>
        </w:rPr>
        <w:t xml:space="preserve"> </w:t>
      </w:r>
      <w:r>
        <w:rPr>
          <w:sz w:val="15"/>
          <w:szCs w:val="15"/>
          <w:spacing w:val="-2"/>
        </w:rPr>
        <w:t>(HE)</w:t>
      </w:r>
      <w:r>
        <w:rPr>
          <w:sz w:val="15"/>
          <w:szCs w:val="15"/>
          <w:spacing w:val="41"/>
          <w:w w:val="101"/>
        </w:rPr>
        <w:t xml:space="preserve"> </w:t>
      </w:r>
      <w:r>
        <w:rPr>
          <w:sz w:val="15"/>
          <w:szCs w:val="15"/>
          <w:spacing w:val="-2"/>
        </w:rPr>
        <w:t>staining,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2"/>
        </w:rPr>
        <w:t>murine</w:t>
      </w:r>
      <w:r>
        <w:rPr>
          <w:sz w:val="15"/>
          <w:szCs w:val="15"/>
          <w:spacing w:val="45"/>
          <w:w w:val="101"/>
        </w:rPr>
        <w:t xml:space="preserve"> </w:t>
      </w:r>
      <w:r>
        <w:rPr>
          <w:sz w:val="15"/>
          <w:szCs w:val="15"/>
          <w:spacing w:val="-2"/>
        </w:rPr>
        <w:t>lung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2"/>
        </w:rPr>
        <w:t>tissues</w:t>
      </w:r>
      <w:r>
        <w:rPr>
          <w:sz w:val="15"/>
          <w:szCs w:val="15"/>
          <w:spacing w:val="38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excised, washed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in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1"/>
        </w:rPr>
        <w:t>PBS, and ﬁxed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in formalin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for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1"/>
        </w:rPr>
        <w:t>48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1"/>
        </w:rPr>
        <w:t>h.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1"/>
        </w:rPr>
        <w:t>After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ﬁ</w:t>
      </w:r>
      <w:r>
        <w:rPr>
          <w:sz w:val="15"/>
          <w:szCs w:val="15"/>
          <w:spacing w:val="-2"/>
        </w:rPr>
        <w:t>xation,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samples were dehydrated in a graded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ethanol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1"/>
        </w:rPr>
        <w:t>series,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1"/>
        </w:rPr>
        <w:t>followed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by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1"/>
        </w:rPr>
        <w:t>xylene.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Samples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2"/>
        </w:rPr>
        <w:t>then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embedded</w:t>
      </w:r>
      <w:r>
        <w:rPr>
          <w:sz w:val="15"/>
          <w:szCs w:val="15"/>
          <w:spacing w:val="26"/>
        </w:rPr>
        <w:t xml:space="preserve"> </w:t>
      </w:r>
      <w:r>
        <w:rPr>
          <w:sz w:val="15"/>
          <w:szCs w:val="15"/>
          <w:spacing w:val="-2"/>
        </w:rPr>
        <w:t>in</w:t>
      </w:r>
      <w:r>
        <w:rPr>
          <w:sz w:val="15"/>
          <w:szCs w:val="15"/>
          <w:spacing w:val="29"/>
        </w:rPr>
        <w:t xml:space="preserve"> </w:t>
      </w:r>
      <w:r>
        <w:rPr>
          <w:sz w:val="15"/>
          <w:szCs w:val="15"/>
          <w:spacing w:val="-2"/>
        </w:rPr>
        <w:t>parafﬁn,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sectioned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onto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slides</w:t>
      </w:r>
      <w:r>
        <w:rPr>
          <w:sz w:val="15"/>
          <w:szCs w:val="15"/>
          <w:spacing w:val="28"/>
        </w:rPr>
        <w:t xml:space="preserve"> </w:t>
      </w:r>
      <w:r>
        <w:rPr>
          <w:sz w:val="15"/>
          <w:szCs w:val="15"/>
          <w:spacing w:val="-2"/>
        </w:rPr>
        <w:t>(5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2"/>
        </w:rPr>
        <w:t>mm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thick), and allowed to dry. The slides were deparafﬁnized using a standard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3"/>
        </w:rPr>
        <w:t>procedure (xylene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×</w:t>
      </w:r>
      <w:r>
        <w:rPr>
          <w:sz w:val="15"/>
          <w:szCs w:val="15"/>
          <w:spacing w:val="-14"/>
        </w:rPr>
        <w:t xml:space="preserve"> </w:t>
      </w:r>
      <w:r>
        <w:rPr>
          <w:sz w:val="15"/>
          <w:szCs w:val="15"/>
          <w:spacing w:val="-3"/>
        </w:rPr>
        <w:t>2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3"/>
        </w:rPr>
        <w:t>washes, 100% ethanol</w:t>
      </w:r>
      <w:r>
        <w:rPr>
          <w:sz w:val="15"/>
          <w:szCs w:val="15"/>
          <w:spacing w:val="-17"/>
        </w:rPr>
        <w:t xml:space="preserve"> </w:t>
      </w:r>
      <w:r>
        <w:rPr>
          <w:sz w:val="15"/>
          <w:szCs w:val="15"/>
          <w:spacing w:val="-3"/>
        </w:rPr>
        <w:t>×</w:t>
      </w:r>
      <w:r>
        <w:rPr>
          <w:sz w:val="15"/>
          <w:szCs w:val="15"/>
          <w:spacing w:val="-14"/>
        </w:rPr>
        <w:t xml:space="preserve"> </w:t>
      </w:r>
      <w:r>
        <w:rPr>
          <w:sz w:val="15"/>
          <w:szCs w:val="15"/>
          <w:spacing w:val="-3"/>
        </w:rPr>
        <w:t>2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3"/>
        </w:rPr>
        <w:t>washes, 95% ethanol, 70%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ethanol, and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50%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1"/>
        </w:rPr>
        <w:t>ethanol)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and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1"/>
        </w:rPr>
        <w:t>stained with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1"/>
        </w:rPr>
        <w:t>hematoxylin and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eosin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-1"/>
        </w:rPr>
        <w:t>(H</w:t>
      </w:r>
      <w:r>
        <w:rPr>
          <w:sz w:val="15"/>
          <w:szCs w:val="15"/>
          <w:spacing w:val="-2"/>
        </w:rPr>
        <w:t>E)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(HT110132, Sigma-Aldrich).</w:t>
      </w:r>
    </w:p>
    <w:p>
      <w:pPr>
        <w:ind w:left="444"/>
        <w:spacing w:before="260" w:line="20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Statistical</w:t>
      </w:r>
      <w:r>
        <w:rPr>
          <w:rFonts w:ascii="Times New Roman" w:hAnsi="Times New Roman" w:eastAsia="Times New Roman" w:cs="Times New Roman"/>
          <w:sz w:val="17"/>
          <w:szCs w:val="17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9"/>
        </w:rPr>
        <w:t>analysis</w:t>
      </w:r>
    </w:p>
    <w:p>
      <w:pPr>
        <w:pStyle w:val="BodyText"/>
        <w:ind w:left="440" w:right="264" w:firstLine="9"/>
        <w:spacing w:before="25" w:line="167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Data were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shown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2"/>
        </w:rPr>
        <w:t>as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2"/>
        </w:rPr>
        <w:t>mean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2"/>
        </w:rPr>
        <w:t>±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2"/>
        </w:rPr>
        <w:t>SD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were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analyzed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2"/>
        </w:rPr>
        <w:t>by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  <w:spacing w:val="-2"/>
        </w:rPr>
        <w:t>independent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Student’s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t-test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1"/>
        </w:rPr>
        <w:t>from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1"/>
        </w:rPr>
        <w:t>three</w:t>
      </w:r>
      <w:r>
        <w:rPr>
          <w:sz w:val="15"/>
          <w:szCs w:val="15"/>
          <w:spacing w:val="22"/>
        </w:rPr>
        <w:t xml:space="preserve"> </w:t>
      </w:r>
      <w:r>
        <w:rPr>
          <w:sz w:val="15"/>
          <w:szCs w:val="15"/>
          <w:spacing w:val="-1"/>
        </w:rPr>
        <w:t>indepe</w:t>
      </w:r>
      <w:r>
        <w:rPr>
          <w:sz w:val="15"/>
          <w:szCs w:val="15"/>
          <w:spacing w:val="-2"/>
        </w:rPr>
        <w:t>ndent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experiments.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23"/>
          <w:w w:val="101"/>
        </w:rPr>
        <w:t xml:space="preserve"> </w:t>
      </w:r>
      <w:r>
        <w:rPr>
          <w:sz w:val="15"/>
          <w:szCs w:val="15"/>
          <w:spacing w:val="-2"/>
        </w:rPr>
        <w:t>postoperative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survival of patients with triple-negative (ER-/PR-/HER2</w:t>
      </w:r>
      <w:r>
        <w:rPr>
          <w:sz w:val="15"/>
          <w:szCs w:val="15"/>
          <w:spacing w:val="-3"/>
        </w:rPr>
        <w:t>-) breast tumors was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analyzed by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2"/>
        </w:rPr>
        <w:t>the Kaplan–Meier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2"/>
        </w:rPr>
        <w:t>estimator (</w:t>
      </w:r>
      <w:hyperlink w:history="true" r:id="rId70">
        <w:r>
          <w:rPr>
            <w:sz w:val="15"/>
            <w:szCs w:val="15"/>
            <w:color w:val="0000FF"/>
            <w:spacing w:val="-2"/>
          </w:rPr>
          <w:t>https://kmplot.c</w:t>
        </w:r>
        <w:r>
          <w:rPr>
            <w:sz w:val="15"/>
            <w:szCs w:val="15"/>
            <w:color w:val="0000FF"/>
            <w:spacing w:val="-3"/>
          </w:rPr>
          <w:t>om/analysis/</w:t>
        </w:r>
      </w:hyperlink>
      <w:r>
        <w:rPr>
          <w:sz w:val="15"/>
          <w:szCs w:val="15"/>
          <w:spacing w:val="-3"/>
        </w:rPr>
        <w:t>) and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tested by the log-rank. Statist</w:t>
      </w:r>
      <w:r>
        <w:rPr>
          <w:sz w:val="15"/>
          <w:szCs w:val="15"/>
          <w:spacing w:val="-2"/>
        </w:rPr>
        <w:t>ical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signiﬁcance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  <w:spacing w:val="-2"/>
        </w:rPr>
        <w:t>was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2"/>
        </w:rPr>
        <w:t>set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at </w:t>
      </w:r>
      <w:r>
        <w:rPr>
          <w:rFonts w:ascii="Times New Roman" w:hAnsi="Times New Roman" w:eastAsia="Times New Roman" w:cs="Times New Roman"/>
          <w:sz w:val="15"/>
          <w:szCs w:val="15"/>
          <w:spacing w:val="-2"/>
        </w:rPr>
        <w:t>p</w:t>
      </w:r>
      <w:r>
        <w:rPr>
          <w:rFonts w:ascii="Times New Roman" w:hAnsi="Times New Roman" w:eastAsia="Times New Roman" w:cs="Times New Roman"/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&lt;</w:t>
      </w:r>
      <w:r>
        <w:rPr>
          <w:sz w:val="15"/>
          <w:szCs w:val="15"/>
          <w:spacing w:val="-15"/>
        </w:rPr>
        <w:t xml:space="preserve"> </w:t>
      </w:r>
      <w:r>
        <w:rPr>
          <w:sz w:val="15"/>
          <w:szCs w:val="15"/>
          <w:spacing w:val="-2"/>
        </w:rPr>
        <w:t>0.05.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left="449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7"/>
        </w:rPr>
        <w:t>REFERENCES</w:t>
      </w:r>
    </w:p>
    <w:p>
      <w:pPr>
        <w:pStyle w:val="BodyText"/>
        <w:ind w:left="521"/>
        <w:spacing w:before="82" w:line="16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1.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Wang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Y, Shi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J, Chai K,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Ying X, Zhou BP.</w:t>
      </w:r>
      <w:r>
        <w:rPr>
          <w:sz w:val="13"/>
          <w:szCs w:val="13"/>
          <w:spacing w:val="-12"/>
        </w:rPr>
        <w:t xml:space="preserve"> </w:t>
      </w:r>
      <w:r>
        <w:rPr>
          <w:sz w:val="13"/>
          <w:szCs w:val="13"/>
          <w:spacing w:val="-2"/>
        </w:rPr>
        <w:t>The role of</w:t>
      </w:r>
      <w:r>
        <w:rPr>
          <w:sz w:val="13"/>
          <w:szCs w:val="13"/>
          <w:spacing w:val="-12"/>
        </w:rPr>
        <w:t xml:space="preserve"> </w:t>
      </w:r>
      <w:r>
        <w:rPr>
          <w:sz w:val="13"/>
          <w:szCs w:val="13"/>
          <w:spacing w:val="-2"/>
        </w:rPr>
        <w:t>snail in EMT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3"/>
        </w:rPr>
        <w:t>tumorigenesis.</w:t>
      </w:r>
    </w:p>
    <w:p>
      <w:pPr>
        <w:pStyle w:val="BodyText"/>
        <w:ind w:left="680"/>
        <w:spacing w:before="22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Curr Cancer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Drug Targets. 2013;13:963–72.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31" w:right="5" w:hanging="162"/>
        <w:spacing w:before="38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2.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2"/>
        </w:rPr>
        <w:t>Cano A, Perez-Moreno MA, Rodrigo I, Locasci</w:t>
      </w:r>
      <w:r>
        <w:rPr>
          <w:sz w:val="13"/>
          <w:szCs w:val="13"/>
          <w:spacing w:val="-3"/>
        </w:rPr>
        <w:t>o</w:t>
      </w:r>
      <w:r>
        <w:rPr>
          <w:sz w:val="13"/>
          <w:szCs w:val="13"/>
          <w:spacing w:val="-1"/>
        </w:rPr>
        <w:t xml:space="preserve"> </w:t>
      </w:r>
      <w:r>
        <w:rPr>
          <w:sz w:val="13"/>
          <w:szCs w:val="13"/>
          <w:spacing w:val="-3"/>
        </w:rPr>
        <w:t>A,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3"/>
        </w:rPr>
        <w:t>Blanco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3"/>
        </w:rPr>
        <w:t>MJ,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3"/>
        </w:rPr>
        <w:t>del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3"/>
        </w:rPr>
        <w:t>Barrio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3"/>
        </w:rPr>
        <w:t>MG,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3"/>
        </w:rPr>
        <w:t>et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3"/>
        </w:rPr>
        <w:t>al.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The</w:t>
      </w:r>
      <w:r>
        <w:rPr>
          <w:sz w:val="13"/>
          <w:szCs w:val="13"/>
          <w:spacing w:val="38"/>
        </w:rPr>
        <w:t xml:space="preserve"> </w:t>
      </w:r>
      <w:r>
        <w:rPr>
          <w:sz w:val="13"/>
          <w:szCs w:val="13"/>
        </w:rPr>
        <w:t>transcription</w:t>
      </w:r>
      <w:r>
        <w:rPr>
          <w:sz w:val="13"/>
          <w:szCs w:val="13"/>
          <w:spacing w:val="37"/>
          <w:w w:val="101"/>
        </w:rPr>
        <w:t xml:space="preserve"> </w:t>
      </w:r>
      <w:r>
        <w:rPr>
          <w:sz w:val="13"/>
          <w:szCs w:val="13"/>
        </w:rPr>
        <w:t>factor</w:t>
      </w:r>
      <w:r>
        <w:rPr>
          <w:sz w:val="13"/>
          <w:szCs w:val="13"/>
          <w:spacing w:val="41"/>
        </w:rPr>
        <w:t xml:space="preserve"> </w:t>
      </w:r>
      <w:r>
        <w:rPr>
          <w:sz w:val="13"/>
          <w:szCs w:val="13"/>
        </w:rPr>
        <w:t>snail</w:t>
      </w:r>
      <w:r>
        <w:rPr>
          <w:sz w:val="13"/>
          <w:szCs w:val="13"/>
          <w:spacing w:val="41"/>
          <w:w w:val="101"/>
        </w:rPr>
        <w:t xml:space="preserve"> </w:t>
      </w:r>
      <w:r>
        <w:rPr>
          <w:sz w:val="13"/>
          <w:szCs w:val="13"/>
        </w:rPr>
        <w:t>co</w:t>
      </w:r>
      <w:r>
        <w:rPr>
          <w:sz w:val="13"/>
          <w:szCs w:val="13"/>
          <w:spacing w:val="-1"/>
        </w:rPr>
        <w:t>ntrols</w:t>
      </w:r>
      <w:r>
        <w:rPr>
          <w:sz w:val="13"/>
          <w:szCs w:val="13"/>
          <w:spacing w:val="41"/>
          <w:w w:val="101"/>
        </w:rPr>
        <w:t xml:space="preserve"> </w:t>
      </w:r>
      <w:r>
        <w:rPr>
          <w:sz w:val="13"/>
          <w:szCs w:val="13"/>
          <w:spacing w:val="-1"/>
        </w:rPr>
        <w:t>epithelial-mesenchymal</w:t>
      </w:r>
      <w:r>
        <w:rPr>
          <w:sz w:val="13"/>
          <w:szCs w:val="13"/>
          <w:spacing w:val="38"/>
          <w:w w:val="101"/>
        </w:rPr>
        <w:t xml:space="preserve"> </w:t>
      </w:r>
      <w:r>
        <w:rPr>
          <w:sz w:val="13"/>
          <w:szCs w:val="13"/>
          <w:spacing w:val="-1"/>
        </w:rPr>
        <w:t>transitions  by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repressing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E-cadherin expression.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Nat Cell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Biol. 2000;2:76–83.</w:t>
      </w:r>
    </w:p>
    <w:p>
      <w:pPr>
        <w:pStyle w:val="BodyText"/>
        <w:ind w:left="236" w:right="5" w:hanging="168"/>
        <w:spacing w:before="22" w:line="184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3.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2"/>
        </w:rPr>
        <w:t>de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2"/>
        </w:rPr>
        <w:t>Herreros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AG,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2"/>
        </w:rPr>
        <w:t>Peiro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S,</w:t>
      </w:r>
      <w:r>
        <w:rPr>
          <w:sz w:val="13"/>
          <w:szCs w:val="13"/>
          <w:spacing w:val="31"/>
          <w:w w:val="101"/>
        </w:rPr>
        <w:t xml:space="preserve"> </w:t>
      </w:r>
      <w:r>
        <w:rPr>
          <w:sz w:val="13"/>
          <w:szCs w:val="13"/>
          <w:spacing w:val="-2"/>
        </w:rPr>
        <w:t>Nassour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2"/>
        </w:rPr>
        <w:t>Savagner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2"/>
        </w:rPr>
        <w:t>P.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Snail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3"/>
        </w:rPr>
        <w:t>family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3"/>
        </w:rPr>
        <w:t>regulation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3"/>
        </w:rPr>
        <w:t>and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epithelial</w:t>
      </w:r>
      <w:r>
        <w:rPr>
          <w:sz w:val="13"/>
          <w:szCs w:val="13"/>
          <w:spacing w:val="43"/>
          <w:w w:val="101"/>
        </w:rPr>
        <w:t xml:space="preserve"> </w:t>
      </w:r>
      <w:r>
        <w:rPr>
          <w:sz w:val="13"/>
          <w:szCs w:val="13"/>
          <w:spacing w:val="-1"/>
        </w:rPr>
        <w:t>mesenchymal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1"/>
        </w:rPr>
        <w:t>transitions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1"/>
        </w:rPr>
        <w:t>breast</w:t>
      </w:r>
      <w:r>
        <w:rPr>
          <w:sz w:val="13"/>
          <w:szCs w:val="13"/>
          <w:spacing w:val="31"/>
          <w:w w:val="102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1"/>
        </w:rPr>
        <w:t>progression.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J</w:t>
      </w:r>
      <w:r>
        <w:rPr>
          <w:sz w:val="13"/>
          <w:szCs w:val="13"/>
          <w:spacing w:val="31"/>
          <w:w w:val="102"/>
        </w:rPr>
        <w:t xml:space="preserve"> </w:t>
      </w:r>
      <w:r>
        <w:rPr>
          <w:sz w:val="13"/>
          <w:szCs w:val="13"/>
          <w:spacing w:val="-1"/>
        </w:rPr>
        <w:t>Mammary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Gland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Biol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Neoplasia. 2010;</w:t>
      </w:r>
      <w:r>
        <w:rPr>
          <w:sz w:val="13"/>
          <w:szCs w:val="13"/>
          <w:spacing w:val="-2"/>
        </w:rPr>
        <w:t>15:135–47.</w:t>
      </w:r>
    </w:p>
    <w:p>
      <w:pPr>
        <w:pStyle w:val="BodyText"/>
        <w:ind w:left="232" w:hanging="168"/>
        <w:spacing w:before="22" w:line="183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4.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1"/>
        </w:rPr>
        <w:t>Alberga A, Boulay JL, Kempe E, Dennefeld C,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Haenlin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M. The snail gene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required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</w:rPr>
        <w:t xml:space="preserve"> mesoderm formation in </w:t>
      </w:r>
      <w:r>
        <w:rPr>
          <w:sz w:val="13"/>
          <w:szCs w:val="13"/>
          <w:spacing w:val="-1"/>
        </w:rPr>
        <w:t>Drosophila is expressed dynamically in derivatives o</w:t>
      </w:r>
      <w:r>
        <w:rPr>
          <w:sz w:val="13"/>
          <w:szCs w:val="13"/>
          <w:spacing w:val="2"/>
        </w:rPr>
        <w:t>f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all three germ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layers. Deve</w:t>
      </w:r>
      <w:r>
        <w:rPr>
          <w:sz w:val="13"/>
          <w:szCs w:val="13"/>
          <w:spacing w:val="-1"/>
        </w:rPr>
        <w:t>lopment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1991;111:983–92.</w:t>
      </w:r>
    </w:p>
    <w:p>
      <w:pPr>
        <w:pStyle w:val="BodyText"/>
        <w:ind w:left="236" w:right="5" w:hanging="168"/>
        <w:spacing w:before="21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5.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1"/>
        </w:rPr>
        <w:t>Yang J, Antin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P,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Berx G,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Blanpain C,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Brabletz T,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Bronner M,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et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al.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Gui</w:t>
      </w:r>
      <w:r>
        <w:rPr>
          <w:sz w:val="13"/>
          <w:szCs w:val="13"/>
          <w:spacing w:val="-2"/>
        </w:rPr>
        <w:t>delines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deﬁnitions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research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on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epithelial-mesenchym</w:t>
      </w:r>
      <w:r>
        <w:rPr>
          <w:sz w:val="13"/>
          <w:szCs w:val="13"/>
          <w:spacing w:val="-2"/>
        </w:rPr>
        <w:t>al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transition.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Nat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2"/>
        </w:rPr>
        <w:t>Rev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2"/>
        </w:rPr>
        <w:t>Mol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Cell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Biol. 2020;21:341–52.</w:t>
      </w:r>
    </w:p>
    <w:p>
      <w:pPr>
        <w:pStyle w:val="BodyText"/>
        <w:ind w:left="233" w:right="5" w:hanging="166"/>
        <w:spacing w:before="9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6.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2"/>
        </w:rPr>
        <w:t>Akalay I, Janji B, Hasmim M, Noman MZ, Andre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F,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De Cremoux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P, et al.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Epithelial-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to-mesenchymal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transition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autophagy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induction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22"/>
          <w:w w:val="102"/>
        </w:rPr>
        <w:t xml:space="preserve"> </w:t>
      </w:r>
      <w:r>
        <w:rPr>
          <w:sz w:val="13"/>
          <w:szCs w:val="13"/>
          <w:spacing w:val="-1"/>
        </w:rPr>
        <w:t>breast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carci</w:t>
      </w:r>
      <w:r>
        <w:rPr>
          <w:sz w:val="13"/>
          <w:szCs w:val="13"/>
          <w:spacing w:val="-2"/>
        </w:rPr>
        <w:t>noma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pro-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mote escape from T-cell-mediated</w:t>
      </w:r>
      <w:r>
        <w:rPr>
          <w:sz w:val="13"/>
          <w:szCs w:val="13"/>
          <w:spacing w:val="24"/>
          <w:w w:val="102"/>
        </w:rPr>
        <w:t xml:space="preserve"> </w:t>
      </w:r>
      <w:r>
        <w:rPr>
          <w:sz w:val="13"/>
          <w:szCs w:val="13"/>
          <w:spacing w:val="-1"/>
        </w:rPr>
        <w:t>lysis. Cancer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Res. 2013;73:2418–27.</w:t>
      </w:r>
    </w:p>
    <w:p>
      <w:pPr>
        <w:pStyle w:val="BodyText"/>
        <w:ind w:left="235" w:right="6" w:hanging="165"/>
        <w:spacing w:before="22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7.</w:t>
      </w:r>
      <w:r>
        <w:rPr>
          <w:sz w:val="13"/>
          <w:szCs w:val="13"/>
          <w:spacing w:val="39"/>
          <w:w w:val="102"/>
        </w:rPr>
        <w:t xml:space="preserve"> </w:t>
      </w:r>
      <w:r>
        <w:rPr>
          <w:sz w:val="13"/>
          <w:szCs w:val="13"/>
          <w:spacing w:val="-2"/>
        </w:rPr>
        <w:t>Dong C, Yuan T, Wu Y, Wang Y,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Fan TW,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Miriyala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S,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Loss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2"/>
        </w:rPr>
        <w:t>of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2"/>
        </w:rPr>
        <w:t>FBP1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2"/>
        </w:rPr>
        <w:t>by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Snail-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mediated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repression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provides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metabolic advantages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basal-like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breast cancer.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Cancer Cell.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2013;23:316–31.</w:t>
      </w:r>
    </w:p>
    <w:p>
      <w:pPr>
        <w:pStyle w:val="BodyText"/>
        <w:ind w:left="238" w:right="4" w:hanging="170"/>
        <w:spacing w:before="6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8.</w:t>
      </w:r>
      <w:r>
        <w:rPr>
          <w:sz w:val="13"/>
          <w:szCs w:val="13"/>
          <w:spacing w:val="26"/>
          <w:w w:val="102"/>
        </w:rPr>
        <w:t xml:space="preserve"> </w:t>
      </w:r>
      <w:r>
        <w:rPr>
          <w:sz w:val="13"/>
          <w:szCs w:val="13"/>
          <w:spacing w:val="-1"/>
        </w:rPr>
        <w:t>Ye X, Tam WL, Shibue T, Kaygu</w:t>
      </w:r>
      <w:r>
        <w:rPr>
          <w:sz w:val="13"/>
          <w:szCs w:val="13"/>
          <w:spacing w:val="-2"/>
        </w:rPr>
        <w:t>suz Y, Reinhardt F, Ng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Eaton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E, et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2"/>
        </w:rPr>
        <w:t>Distinct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2"/>
        </w:rPr>
        <w:t>EMT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programs control normal mammary stem ce</w:t>
      </w:r>
      <w:r>
        <w:rPr>
          <w:sz w:val="13"/>
          <w:szCs w:val="13"/>
          <w:spacing w:val="-2"/>
        </w:rPr>
        <w:t>lls and tumour-initiating cells. Nature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2015;525:256–60.</w:t>
      </w:r>
    </w:p>
    <w:p>
      <w:pPr>
        <w:pStyle w:val="BodyText"/>
        <w:ind w:left="236" w:right="5" w:hanging="168"/>
        <w:spacing w:before="8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9.</w:t>
      </w:r>
      <w:r>
        <w:rPr>
          <w:sz w:val="13"/>
          <w:szCs w:val="13"/>
          <w:spacing w:val="35"/>
          <w:w w:val="101"/>
        </w:rPr>
        <w:t xml:space="preserve"> </w:t>
      </w:r>
      <w:r>
        <w:rPr>
          <w:sz w:val="13"/>
          <w:szCs w:val="13"/>
          <w:spacing w:val="-1"/>
        </w:rPr>
        <w:t>Kudo-Saito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C,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Shirako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H, Takeuchi T,</w:t>
      </w:r>
      <w:r>
        <w:rPr>
          <w:sz w:val="13"/>
          <w:szCs w:val="13"/>
          <w:spacing w:val="16"/>
          <w:w w:val="102"/>
        </w:rPr>
        <w:t xml:space="preserve"> </w:t>
      </w:r>
      <w:r>
        <w:rPr>
          <w:sz w:val="13"/>
          <w:szCs w:val="13"/>
          <w:spacing w:val="-1"/>
        </w:rPr>
        <w:t>Kawakam</w:t>
      </w:r>
      <w:r>
        <w:rPr>
          <w:sz w:val="13"/>
          <w:szCs w:val="13"/>
          <w:spacing w:val="-2"/>
        </w:rPr>
        <w:t>i Y.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Cancer</w:t>
      </w:r>
      <w:r>
        <w:rPr>
          <w:sz w:val="13"/>
          <w:szCs w:val="13"/>
          <w:spacing w:val="16"/>
          <w:w w:val="102"/>
        </w:rPr>
        <w:t xml:space="preserve"> </w:t>
      </w:r>
      <w:r>
        <w:rPr>
          <w:sz w:val="13"/>
          <w:szCs w:val="13"/>
          <w:spacing w:val="-2"/>
        </w:rPr>
        <w:t>metastasis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is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acceler-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ated</w:t>
      </w:r>
      <w:r>
        <w:rPr>
          <w:sz w:val="13"/>
          <w:szCs w:val="13"/>
          <w:spacing w:val="31"/>
          <w:w w:val="102"/>
        </w:rPr>
        <w:t xml:space="preserve"> </w:t>
      </w:r>
      <w:r>
        <w:rPr>
          <w:sz w:val="13"/>
          <w:szCs w:val="13"/>
          <w:spacing w:val="-1"/>
        </w:rPr>
        <w:t>through</w:t>
      </w:r>
      <w:r>
        <w:rPr>
          <w:sz w:val="13"/>
          <w:szCs w:val="13"/>
          <w:spacing w:val="37"/>
          <w:w w:val="101"/>
        </w:rPr>
        <w:t xml:space="preserve"> </w:t>
      </w:r>
      <w:r>
        <w:rPr>
          <w:sz w:val="13"/>
          <w:szCs w:val="13"/>
          <w:spacing w:val="-1"/>
        </w:rPr>
        <w:t>immunosuppression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during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Snail-induced</w:t>
      </w:r>
      <w:r>
        <w:rPr>
          <w:sz w:val="13"/>
          <w:szCs w:val="13"/>
          <w:spacing w:val="39"/>
          <w:w w:val="101"/>
        </w:rPr>
        <w:t xml:space="preserve"> </w:t>
      </w:r>
      <w:r>
        <w:rPr>
          <w:sz w:val="13"/>
          <w:szCs w:val="13"/>
          <w:spacing w:val="-1"/>
        </w:rPr>
        <w:t>EMT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28"/>
          <w:w w:val="102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cell</w:t>
      </w:r>
      <w:r>
        <w:rPr>
          <w:sz w:val="13"/>
          <w:szCs w:val="13"/>
          <w:spacing w:val="-2"/>
        </w:rPr>
        <w:t>s.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Cancer Cell. 2009;15:195–206.</w:t>
      </w:r>
    </w:p>
    <w:p>
      <w:pPr>
        <w:pStyle w:val="BodyText"/>
        <w:ind w:left="238" w:right="6" w:hanging="230"/>
        <w:spacing w:before="9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10.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Taki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2"/>
        </w:rPr>
        <w:t>Abiko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-2"/>
        </w:rPr>
        <w:t>K,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Baba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T,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Hamanishi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2"/>
        </w:rPr>
        <w:t>J,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2"/>
        </w:rPr>
        <w:t>Yamaguchi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2"/>
        </w:rPr>
        <w:t>K,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Mura</w:t>
      </w:r>
      <w:r>
        <w:rPr>
          <w:sz w:val="13"/>
          <w:szCs w:val="13"/>
          <w:spacing w:val="-3"/>
        </w:rPr>
        <w:t>kami</w:t>
      </w:r>
      <w:r>
        <w:rPr>
          <w:sz w:val="13"/>
          <w:szCs w:val="13"/>
          <w:spacing w:val="28"/>
          <w:w w:val="102"/>
        </w:rPr>
        <w:t xml:space="preserve"> </w:t>
      </w:r>
      <w:r>
        <w:rPr>
          <w:sz w:val="13"/>
          <w:szCs w:val="13"/>
          <w:spacing w:val="-3"/>
        </w:rPr>
        <w:t>R,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3"/>
        </w:rPr>
        <w:t>et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3"/>
        </w:rPr>
        <w:t>al.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3"/>
        </w:rPr>
        <w:t>Snail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promotes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-1"/>
        </w:rPr>
        <w:t>ovarian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progression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by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recruiting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myeloid-derived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2"/>
        </w:rPr>
        <w:t>suppressor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cells via CXCR2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ligand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upregulation.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Nat Commun. 2018;9:1685.</w:t>
      </w:r>
    </w:p>
    <w:p>
      <w:pPr>
        <w:pStyle w:val="BodyText"/>
        <w:ind w:left="238" w:right="6" w:hanging="230"/>
        <w:spacing w:before="21" w:line="184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11.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Vincent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T,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Neve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  <w:spacing w:val="-2"/>
        </w:rPr>
        <w:t>EP,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Johnson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JR,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Kukalev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A,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Rojo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2"/>
        </w:rPr>
        <w:t>F,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Albanell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J,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-2"/>
        </w:rPr>
        <w:t>A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SNAIL1-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SMAD3/4  transcriptional   repressor</w:t>
      </w:r>
      <w:r>
        <w:rPr>
          <w:sz w:val="13"/>
          <w:szCs w:val="13"/>
          <w:spacing w:val="11"/>
        </w:rPr>
        <w:t xml:space="preserve">  </w:t>
      </w:r>
      <w:r>
        <w:rPr>
          <w:sz w:val="13"/>
          <w:szCs w:val="13"/>
          <w:spacing w:val="-1"/>
        </w:rPr>
        <w:t>complex</w:t>
      </w:r>
      <w:r>
        <w:rPr>
          <w:sz w:val="13"/>
          <w:szCs w:val="13"/>
          <w:spacing w:val="13"/>
          <w:w w:val="101"/>
        </w:rPr>
        <w:t xml:space="preserve">  </w:t>
      </w:r>
      <w:r>
        <w:rPr>
          <w:sz w:val="13"/>
          <w:szCs w:val="13"/>
          <w:spacing w:val="-1"/>
        </w:rPr>
        <w:t>promotes  TGF-beta   mediated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epithelial-mesenchyma</w:t>
      </w:r>
      <w:r>
        <w:rPr>
          <w:sz w:val="13"/>
          <w:szCs w:val="13"/>
          <w:spacing w:val="-1"/>
        </w:rPr>
        <w:t>l transition.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Nat Cell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Biol. 2009;11:943–50.</w:t>
      </w:r>
    </w:p>
    <w:p>
      <w:pPr>
        <w:pStyle w:val="BodyText"/>
        <w:ind w:left="239" w:right="5" w:hanging="231"/>
        <w:spacing w:before="24" w:line="18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12.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2"/>
        </w:rPr>
        <w:t>Kaufhold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2"/>
        </w:rPr>
        <w:t>S,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-2"/>
        </w:rPr>
        <w:t>Bonavida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2"/>
        </w:rPr>
        <w:t>B.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2"/>
        </w:rPr>
        <w:t>Central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role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2"/>
        </w:rPr>
        <w:t>of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2"/>
        </w:rPr>
        <w:t>Snail1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2"/>
        </w:rPr>
        <w:t>in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2"/>
        </w:rPr>
        <w:t>the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2"/>
        </w:rPr>
        <w:t>regulation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of</w:t>
      </w:r>
      <w:r>
        <w:rPr>
          <w:sz w:val="13"/>
          <w:szCs w:val="13"/>
          <w:spacing w:val="25"/>
          <w:w w:val="102"/>
        </w:rPr>
        <w:t xml:space="preserve"> </w:t>
      </w:r>
      <w:r>
        <w:rPr>
          <w:sz w:val="13"/>
          <w:szCs w:val="13"/>
          <w:spacing w:val="-2"/>
        </w:rPr>
        <w:t>EMT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3"/>
        </w:rPr>
        <w:t>and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resistance in cancer: a target for therapeu</w:t>
      </w:r>
      <w:r>
        <w:rPr>
          <w:sz w:val="13"/>
          <w:szCs w:val="13"/>
          <w:spacing w:val="-1"/>
        </w:rPr>
        <w:t>tic intervention. J Exp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Clin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Res.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2014;33:62.</w:t>
      </w:r>
    </w:p>
    <w:p>
      <w:pPr>
        <w:pStyle w:val="BodyText"/>
        <w:ind w:left="237" w:right="6" w:hanging="229"/>
        <w:spacing w:before="6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13.</w:t>
      </w:r>
      <w:r>
        <w:rPr>
          <w:sz w:val="13"/>
          <w:szCs w:val="13"/>
          <w:spacing w:val="34"/>
          <w:w w:val="102"/>
        </w:rPr>
        <w:t xml:space="preserve"> </w:t>
      </w:r>
      <w:r>
        <w:rPr>
          <w:sz w:val="13"/>
          <w:szCs w:val="13"/>
          <w:spacing w:val="-1"/>
        </w:rPr>
        <w:t>Dong C, Wu Y, Yao J, Wang Y, Yu Y, Rychahou PG, et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al.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G9</w:t>
      </w:r>
      <w:r>
        <w:rPr>
          <w:sz w:val="13"/>
          <w:szCs w:val="13"/>
          <w:spacing w:val="-2"/>
        </w:rPr>
        <w:t>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interacts</w:t>
      </w:r>
      <w:r>
        <w:rPr>
          <w:sz w:val="13"/>
          <w:szCs w:val="13"/>
          <w:spacing w:val="1"/>
        </w:rPr>
        <w:t xml:space="preserve"> </w:t>
      </w:r>
      <w:r>
        <w:rPr>
          <w:sz w:val="13"/>
          <w:szCs w:val="13"/>
          <w:spacing w:val="-2"/>
        </w:rPr>
        <w:t>with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Snail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 is critical for Snail-mediated E-cadherin repression in human breast c</w:t>
      </w:r>
      <w:r>
        <w:rPr>
          <w:sz w:val="13"/>
          <w:szCs w:val="13"/>
          <w:spacing w:val="-2"/>
        </w:rPr>
        <w:t>ancer. J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Clin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1"/>
        </w:rPr>
        <w:t>Invest. 2012;122:1469–86.</w:t>
      </w:r>
    </w:p>
    <w:p>
      <w:pPr>
        <w:pStyle w:val="BodyText"/>
        <w:ind w:left="238" w:right="5" w:hanging="230"/>
        <w:spacing w:before="10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14.</w:t>
      </w:r>
      <w:r>
        <w:rPr>
          <w:sz w:val="13"/>
          <w:szCs w:val="13"/>
          <w:spacing w:val="39"/>
          <w:w w:val="101"/>
        </w:rPr>
        <w:t xml:space="preserve"> </w:t>
      </w:r>
      <w:r>
        <w:rPr>
          <w:sz w:val="13"/>
          <w:szCs w:val="13"/>
          <w:spacing w:val="-2"/>
        </w:rPr>
        <w:t>Chiang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2"/>
        </w:rPr>
        <w:t>C,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-2"/>
        </w:rPr>
        <w:t>Ayyanathan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2"/>
        </w:rPr>
        <w:t>K.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2"/>
        </w:rPr>
        <w:t>Snail/Gﬁ-1</w:t>
      </w:r>
      <w:r>
        <w:rPr>
          <w:sz w:val="13"/>
          <w:szCs w:val="13"/>
          <w:spacing w:val="18"/>
          <w:w w:val="102"/>
        </w:rPr>
        <w:t xml:space="preserve"> </w:t>
      </w:r>
      <w:r>
        <w:rPr>
          <w:sz w:val="13"/>
          <w:szCs w:val="13"/>
          <w:spacing w:val="-2"/>
        </w:rPr>
        <w:t>(SNAG)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family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zinc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ﬁnger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2"/>
        </w:rPr>
        <w:t>proteins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2"/>
        </w:rPr>
        <w:t>in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tran-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scription</w:t>
      </w:r>
      <w:r>
        <w:rPr>
          <w:sz w:val="13"/>
          <w:szCs w:val="13"/>
          <w:spacing w:val="31"/>
          <w:w w:val="102"/>
        </w:rPr>
        <w:t xml:space="preserve"> </w:t>
      </w:r>
      <w:r>
        <w:rPr>
          <w:sz w:val="13"/>
          <w:szCs w:val="13"/>
          <w:spacing w:val="-1"/>
        </w:rPr>
        <w:t>regulation,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chromatin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dynamics,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cell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signaling,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development,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dis-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ease. Cytokine Growth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-1"/>
        </w:rPr>
        <w:t>Factor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Rev. 2013;24:123–31.</w:t>
      </w:r>
    </w:p>
    <w:p>
      <w:pPr>
        <w:pStyle w:val="BodyText"/>
        <w:ind w:left="237" w:right="6" w:hanging="229"/>
        <w:spacing w:before="22" w:line="187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15.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Nieto MA. The snail superfamily of zinc-ﬁnger</w:t>
      </w:r>
      <w:r>
        <w:rPr>
          <w:sz w:val="13"/>
          <w:szCs w:val="13"/>
          <w:spacing w:val="-2"/>
        </w:rPr>
        <w:t xml:space="preserve"> transcription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2"/>
        </w:rPr>
        <w:t>factors.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Nat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Rev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2"/>
        </w:rPr>
        <w:t>Mol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Cell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Biol. 2002;3:155–66.</w:t>
      </w:r>
    </w:p>
    <w:p>
      <w:pPr>
        <w:pStyle w:val="BodyText"/>
        <w:ind w:left="235" w:right="6" w:hanging="227"/>
        <w:spacing w:before="8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16.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2"/>
        </w:rPr>
        <w:t>Peinado H, Ballestar E, Esteller M, Cano A. Snai</w:t>
      </w:r>
      <w:r>
        <w:rPr>
          <w:sz w:val="13"/>
          <w:szCs w:val="13"/>
          <w:spacing w:val="-3"/>
        </w:rPr>
        <w:t>l mediates E-cadherin repression by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1"/>
        </w:rPr>
        <w:t>recruitment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Sin3A/histone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deacetylase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1"/>
        </w:rPr>
        <w:t>1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1"/>
        </w:rPr>
        <w:t>(HDAC1)</w:t>
      </w:r>
      <w:r>
        <w:rPr>
          <w:sz w:val="13"/>
          <w:szCs w:val="13"/>
          <w:spacing w:val="-2"/>
        </w:rPr>
        <w:t>/HDAC2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2"/>
        </w:rPr>
        <w:t>complex.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2"/>
        </w:rPr>
        <w:t>Mol Cell</w:t>
      </w:r>
      <w:r>
        <w:rPr>
          <w:sz w:val="13"/>
          <w:szCs w:val="13"/>
          <w:spacing w:val="29"/>
          <w:w w:val="102"/>
        </w:rPr>
        <w:t xml:space="preserve"> </w:t>
      </w:r>
      <w:r>
        <w:rPr>
          <w:sz w:val="13"/>
          <w:szCs w:val="13"/>
          <w:spacing w:val="-2"/>
        </w:rPr>
        <w:t>Biol.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2004;24:306–19.</w:t>
      </w:r>
    </w:p>
    <w:p>
      <w:pPr>
        <w:pStyle w:val="BodyText"/>
        <w:ind w:left="237" w:right="5" w:hanging="229"/>
        <w:spacing w:before="6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17.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2"/>
        </w:rPr>
        <w:t>Lin Y, Wu Y, Li J, Dong C, Ye X, Chi YI, et al. The SNAG domain of Sna</w:t>
      </w:r>
      <w:r>
        <w:rPr>
          <w:sz w:val="13"/>
          <w:szCs w:val="13"/>
          <w:spacing w:val="-3"/>
        </w:rPr>
        <w:t>il1 functions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as  a  molecular  hook  for  recruiting  lysine-speciﬁc  demethylase</w:t>
      </w:r>
      <w:r>
        <w:rPr>
          <w:sz w:val="13"/>
          <w:szCs w:val="13"/>
          <w:spacing w:val="5"/>
        </w:rPr>
        <w:t xml:space="preserve">  </w:t>
      </w:r>
      <w:r>
        <w:rPr>
          <w:sz w:val="13"/>
          <w:szCs w:val="13"/>
          <w:spacing w:val="-2"/>
        </w:rPr>
        <w:t>1.  EMBO  J.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2010;29:1803–16.</w:t>
      </w:r>
    </w:p>
    <w:p>
      <w:pPr>
        <w:pStyle w:val="BodyText"/>
        <w:ind w:left="237" w:right="6" w:hanging="229"/>
        <w:spacing w:before="8" w:line="184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18.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2"/>
        </w:rPr>
        <w:t>Dong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C,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Wu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Y,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Wang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Y,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Wang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C,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2"/>
        </w:rPr>
        <w:t>Kang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T,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Rychahou</w:t>
      </w:r>
      <w:r>
        <w:rPr>
          <w:sz w:val="13"/>
          <w:szCs w:val="13"/>
          <w:spacing w:val="20"/>
          <w:w w:val="102"/>
        </w:rPr>
        <w:t xml:space="preserve"> </w:t>
      </w:r>
      <w:r>
        <w:rPr>
          <w:sz w:val="13"/>
          <w:szCs w:val="13"/>
          <w:spacing w:val="-2"/>
        </w:rPr>
        <w:t>PG,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In</w:t>
      </w:r>
      <w:r>
        <w:rPr>
          <w:sz w:val="13"/>
          <w:szCs w:val="13"/>
          <w:spacing w:val="-3"/>
        </w:rPr>
        <w:t>teraction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3"/>
        </w:rPr>
        <w:t>with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Suv39H1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1"/>
        </w:rPr>
        <w:t>is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1"/>
        </w:rPr>
        <w:t>critical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1"/>
        </w:rPr>
        <w:t>Snail-mediated</w:t>
      </w:r>
      <w:r>
        <w:rPr>
          <w:sz w:val="13"/>
          <w:szCs w:val="13"/>
          <w:spacing w:val="31"/>
          <w:w w:val="101"/>
        </w:rPr>
        <w:t xml:space="preserve"> </w:t>
      </w:r>
      <w:r>
        <w:rPr>
          <w:sz w:val="13"/>
          <w:szCs w:val="13"/>
          <w:spacing w:val="-1"/>
        </w:rPr>
        <w:t>E-cadhe</w:t>
      </w:r>
      <w:r>
        <w:rPr>
          <w:sz w:val="13"/>
          <w:szCs w:val="13"/>
          <w:spacing w:val="-2"/>
        </w:rPr>
        <w:t>rin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2"/>
        </w:rPr>
        <w:t>repression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-2"/>
        </w:rPr>
        <w:t>in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breast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cancer.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Oncogene 2013;32:1351–62.</w:t>
      </w:r>
    </w:p>
    <w:p>
      <w:pPr>
        <w:pStyle w:val="BodyText"/>
        <w:ind w:left="236" w:right="6" w:hanging="228"/>
        <w:spacing w:before="23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19.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2"/>
        </w:rPr>
        <w:t>Ayyanathan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2"/>
        </w:rPr>
        <w:t>K,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-2"/>
        </w:rPr>
        <w:t>Peng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2"/>
        </w:rPr>
        <w:t>H,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-2"/>
        </w:rPr>
        <w:t>Hou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2"/>
        </w:rPr>
        <w:t>Z,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2"/>
        </w:rPr>
        <w:t>Fredericks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2"/>
        </w:rPr>
        <w:t>W</w:t>
      </w:r>
      <w:r>
        <w:rPr>
          <w:sz w:val="13"/>
          <w:szCs w:val="13"/>
          <w:spacing w:val="-3"/>
        </w:rPr>
        <w:t>J,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3"/>
        </w:rPr>
        <w:t>Goyal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3"/>
        </w:rPr>
        <w:t>RK,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3"/>
        </w:rPr>
        <w:t>Langer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3"/>
        </w:rPr>
        <w:t>EM,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3"/>
        </w:rPr>
        <w:t>et</w:t>
      </w:r>
      <w:r>
        <w:rPr>
          <w:sz w:val="13"/>
          <w:szCs w:val="13"/>
          <w:spacing w:val="16"/>
          <w:w w:val="102"/>
        </w:rPr>
        <w:t xml:space="preserve"> </w:t>
      </w:r>
      <w:r>
        <w:rPr>
          <w:sz w:val="13"/>
          <w:szCs w:val="13"/>
          <w:spacing w:val="-3"/>
        </w:rPr>
        <w:t>al.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3"/>
        </w:rPr>
        <w:t>The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2"/>
        </w:rPr>
        <w:t>Ajuba LIM domain protein is a corepressor for SNAG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  <w:spacing w:val="-2"/>
        </w:rPr>
        <w:t>domain mediated</w:t>
      </w:r>
      <w:r>
        <w:rPr>
          <w:sz w:val="13"/>
          <w:szCs w:val="13"/>
          <w:spacing w:val="-3"/>
        </w:rPr>
        <w:t xml:space="preserve"> repression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and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participates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</w:rPr>
        <w:t>in nucleocytoplasmic Sh</w:t>
      </w:r>
      <w:r>
        <w:rPr>
          <w:sz w:val="13"/>
          <w:szCs w:val="13"/>
          <w:spacing w:val="-1"/>
        </w:rPr>
        <w:t>uttling. Cancer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Res. 2007;67:9097–106.</w:t>
      </w:r>
    </w:p>
    <w:p>
      <w:pPr>
        <w:pStyle w:val="BodyText"/>
        <w:ind w:left="237" w:right="5" w:hanging="238"/>
        <w:spacing w:before="22" w:line="184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20.</w:t>
      </w:r>
      <w:r>
        <w:rPr>
          <w:sz w:val="13"/>
          <w:szCs w:val="13"/>
          <w:spacing w:val="50"/>
        </w:rPr>
        <w:t xml:space="preserve"> </w:t>
      </w:r>
      <w:r>
        <w:rPr>
          <w:sz w:val="13"/>
          <w:szCs w:val="13"/>
          <w:spacing w:val="-2"/>
        </w:rPr>
        <w:t>Hou Z,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Peng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H, Ayyanathan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K, Yan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KP,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Langer EM, Longmore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GD,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al. The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LIM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protein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AJUBA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recruits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protein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arginine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methyltransferase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5 to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med</w:t>
      </w:r>
      <w:r>
        <w:rPr>
          <w:sz w:val="13"/>
          <w:szCs w:val="13"/>
          <w:spacing w:val="-2"/>
        </w:rPr>
        <w:t>iate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SNAIL-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dependent transcriptional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1"/>
        </w:rPr>
        <w:t>repression.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Mol Cell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Biol. 2008;28:3198–207.</w:t>
      </w:r>
    </w:p>
    <w:p>
      <w:pPr>
        <w:pStyle w:val="BodyText"/>
        <w:ind w:left="239" w:right="6" w:hanging="239"/>
        <w:spacing w:before="22" w:line="189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21.</w:t>
      </w:r>
      <w:r>
        <w:rPr>
          <w:sz w:val="13"/>
          <w:szCs w:val="13"/>
          <w:spacing w:val="39"/>
        </w:rPr>
        <w:t xml:space="preserve"> </w:t>
      </w:r>
      <w:r>
        <w:rPr>
          <w:sz w:val="13"/>
          <w:szCs w:val="13"/>
          <w:spacing w:val="-3"/>
        </w:rPr>
        <w:t>Hou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-3"/>
        </w:rPr>
        <w:t>Z,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3"/>
        </w:rPr>
        <w:t>Peng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3"/>
        </w:rPr>
        <w:t>H,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3"/>
        </w:rPr>
        <w:t>White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3"/>
        </w:rPr>
        <w:t>DE,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3"/>
        </w:rPr>
        <w:t>Wang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3"/>
        </w:rPr>
        <w:t>P,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3"/>
        </w:rPr>
        <w:t>Lieberman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3"/>
        </w:rPr>
        <w:t>PM,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3"/>
        </w:rPr>
        <w:t>Halazonetis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3"/>
        </w:rPr>
        <w:t>T,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3"/>
        </w:rPr>
        <w:t>et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-3"/>
        </w:rPr>
        <w:t>al.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3"/>
        </w:rPr>
        <w:t>14-3-3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binding sites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in the snail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protein are esse</w:t>
      </w:r>
      <w:r>
        <w:rPr>
          <w:sz w:val="13"/>
          <w:szCs w:val="13"/>
          <w:spacing w:val="-1"/>
        </w:rPr>
        <w:t>ntial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snail-mediated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transcriptional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repression    and     ep</w:t>
      </w:r>
      <w:r>
        <w:rPr>
          <w:sz w:val="13"/>
          <w:szCs w:val="13"/>
          <w:spacing w:val="-1"/>
        </w:rPr>
        <w:t>ithelial-mesenchymal</w:t>
      </w:r>
      <w:r>
        <w:rPr>
          <w:sz w:val="13"/>
          <w:szCs w:val="13"/>
          <w:spacing w:val="6"/>
        </w:rPr>
        <w:t xml:space="preserve">    </w:t>
      </w:r>
      <w:r>
        <w:rPr>
          <w:sz w:val="13"/>
          <w:szCs w:val="13"/>
          <w:spacing w:val="-1"/>
        </w:rPr>
        <w:t>differentiation.</w:t>
      </w:r>
      <w:r>
        <w:rPr>
          <w:sz w:val="13"/>
          <w:szCs w:val="13"/>
          <w:spacing w:val="7"/>
        </w:rPr>
        <w:t xml:space="preserve">    </w:t>
      </w:r>
      <w:r>
        <w:rPr>
          <w:sz w:val="13"/>
          <w:szCs w:val="13"/>
          <w:spacing w:val="-1"/>
        </w:rPr>
        <w:t>Cancer     Res.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1"/>
        </w:rPr>
        <w:t>2010;70:4385–93.</w:t>
      </w:r>
    </w:p>
    <w:p>
      <w:pPr>
        <w:pStyle w:val="BodyText"/>
        <w:ind w:left="235" w:right="6" w:hanging="235"/>
        <w:spacing w:before="8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22.</w:t>
      </w:r>
      <w:r>
        <w:rPr>
          <w:sz w:val="13"/>
          <w:szCs w:val="13"/>
          <w:spacing w:val="28"/>
          <w:w w:val="102"/>
        </w:rPr>
        <w:t xml:space="preserve"> </w:t>
      </w:r>
      <w:r>
        <w:rPr>
          <w:sz w:val="13"/>
          <w:szCs w:val="13"/>
          <w:spacing w:val="-2"/>
        </w:rPr>
        <w:t>Chen</w:t>
      </w:r>
      <w:r>
        <w:rPr>
          <w:sz w:val="13"/>
          <w:szCs w:val="13"/>
          <w:spacing w:val="-13"/>
        </w:rPr>
        <w:t xml:space="preserve"> </w:t>
      </w:r>
      <w:r>
        <w:rPr>
          <w:sz w:val="13"/>
          <w:szCs w:val="13"/>
          <w:spacing w:val="-2"/>
        </w:rPr>
        <w:t>J, Xu H, Zou X, Wang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J,</w:t>
      </w:r>
      <w:r>
        <w:rPr>
          <w:sz w:val="13"/>
          <w:szCs w:val="13"/>
          <w:spacing w:val="-8"/>
        </w:rPr>
        <w:t xml:space="preserve"> </w:t>
      </w:r>
      <w:r>
        <w:rPr>
          <w:sz w:val="13"/>
          <w:szCs w:val="13"/>
          <w:spacing w:val="-2"/>
        </w:rPr>
        <w:t>Zhu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2"/>
        </w:rPr>
        <w:t>Y, Chen H,</w:t>
      </w:r>
      <w:r>
        <w:rPr>
          <w:sz w:val="13"/>
          <w:szCs w:val="13"/>
          <w:spacing w:val="-6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-6"/>
        </w:rPr>
        <w:t xml:space="preserve"> </w:t>
      </w:r>
      <w:r>
        <w:rPr>
          <w:sz w:val="13"/>
          <w:szCs w:val="13"/>
          <w:spacing w:val="-2"/>
        </w:rPr>
        <w:t>Snail recruits</w:t>
      </w:r>
      <w:r>
        <w:rPr>
          <w:sz w:val="13"/>
          <w:szCs w:val="13"/>
          <w:spacing w:val="-3"/>
        </w:rPr>
        <w:t xml:space="preserve"> Ring1B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3"/>
        </w:rPr>
        <w:t>to</w:t>
      </w:r>
      <w:r>
        <w:rPr>
          <w:sz w:val="13"/>
          <w:szCs w:val="13"/>
          <w:spacing w:val="-2"/>
        </w:rPr>
        <w:t xml:space="preserve"> </w:t>
      </w:r>
      <w:r>
        <w:rPr>
          <w:sz w:val="13"/>
          <w:szCs w:val="13"/>
          <w:spacing w:val="-3"/>
        </w:rPr>
        <w:t>mediate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transcriptional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1"/>
        </w:rPr>
        <w:t>repression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cell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1"/>
        </w:rPr>
        <w:t>migration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pancreatic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cells.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Res. 2014;74:4353–63.</w:t>
      </w:r>
    </w:p>
    <w:p>
      <w:pPr>
        <w:pStyle w:val="BodyText"/>
        <w:ind w:left="242" w:right="6" w:hanging="242"/>
        <w:spacing w:before="8" w:line="18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23.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Baulida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J,</w:t>
      </w:r>
      <w:r>
        <w:rPr>
          <w:sz w:val="13"/>
          <w:szCs w:val="13"/>
          <w:spacing w:val="31"/>
          <w:w w:val="101"/>
        </w:rPr>
        <w:t xml:space="preserve"> </w:t>
      </w:r>
      <w:r>
        <w:rPr>
          <w:sz w:val="13"/>
          <w:szCs w:val="13"/>
          <w:spacing w:val="-1"/>
        </w:rPr>
        <w:t>Diaz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VM,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1"/>
        </w:rPr>
        <w:t>Herreros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1"/>
        </w:rPr>
        <w:t>AG.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1"/>
        </w:rPr>
        <w:t>Snai</w:t>
      </w:r>
      <w:r>
        <w:rPr>
          <w:sz w:val="13"/>
          <w:szCs w:val="13"/>
          <w:spacing w:val="-2"/>
        </w:rPr>
        <w:t>l1: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2"/>
        </w:rPr>
        <w:t>a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2"/>
        </w:rPr>
        <w:t>transcriptional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factor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controlled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at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multiple levels. J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1"/>
        </w:rPr>
        <w:t>Clin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Med.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2019;8:757.</w:t>
      </w:r>
    </w:p>
    <w:p>
      <w:pPr>
        <w:pStyle w:val="BodyText"/>
        <w:ind w:left="241" w:right="6" w:hanging="241"/>
        <w:spacing w:before="19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24.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2"/>
        </w:rPr>
        <w:t>Hsu DS, Lan HY, Huang CH, Tai SK, Chang SY, Tsai TL, et al. Regulati</w:t>
      </w:r>
      <w:r>
        <w:rPr>
          <w:sz w:val="13"/>
          <w:szCs w:val="13"/>
          <w:spacing w:val="-3"/>
        </w:rPr>
        <w:t>on of excision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repair cross-complementation group 1 by Snail co</w:t>
      </w:r>
      <w:r>
        <w:rPr>
          <w:sz w:val="13"/>
          <w:szCs w:val="13"/>
          <w:spacing w:val="-2"/>
        </w:rPr>
        <w:t>ntributes to cisplatin resistance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head and neck cancer.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Clin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Cancer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Res.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2010;16:4561–71.</w:t>
      </w:r>
    </w:p>
    <w:p>
      <w:pPr>
        <w:pStyle w:val="BodyText"/>
        <w:ind w:left="238" w:right="5" w:hanging="238"/>
        <w:spacing w:before="8"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25.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1"/>
        </w:rPr>
        <w:t>Tao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G,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Levay AK, Gridley T,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Lincoln J.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Mmp15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is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direct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target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1"/>
        </w:rPr>
        <w:t>Snai1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during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endothelial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</w:rPr>
        <w:t>to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</w:rPr>
        <w:t>mesenchym</w:t>
      </w:r>
      <w:r>
        <w:rPr>
          <w:sz w:val="13"/>
          <w:szCs w:val="13"/>
          <w:spacing w:val="-1"/>
        </w:rPr>
        <w:t>al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transformation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endocardial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cushion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develop-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ment.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Dev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Biol. 2011;359:209–21.</w:t>
      </w:r>
    </w:p>
    <w:p>
      <w:pPr>
        <w:pStyle w:val="BodyText"/>
        <w:ind w:left="242" w:right="6" w:hanging="242"/>
        <w:spacing w:before="9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26.</w:t>
      </w:r>
      <w:r>
        <w:rPr>
          <w:sz w:val="13"/>
          <w:szCs w:val="13"/>
          <w:spacing w:val="45"/>
          <w:w w:val="101"/>
        </w:rPr>
        <w:t xml:space="preserve"> </w:t>
      </w:r>
      <w:r>
        <w:rPr>
          <w:sz w:val="13"/>
          <w:szCs w:val="13"/>
          <w:spacing w:val="-2"/>
        </w:rPr>
        <w:t>Hsu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2"/>
        </w:rPr>
        <w:t>DS, Wang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HJ, Tai SK, Chou CH, Hsieh CH,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Chiu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PH,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2"/>
        </w:rPr>
        <w:t>al. Acetylation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of snail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modulates the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cytokinome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of cancer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c</w:t>
      </w:r>
      <w:r>
        <w:rPr>
          <w:sz w:val="13"/>
          <w:szCs w:val="13"/>
          <w:spacing w:val="-1"/>
        </w:rPr>
        <w:t>ells to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enhance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recruitment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mac-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rophages. Cancer Cell.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1"/>
        </w:rPr>
        <w:t>2014;26:534–48.</w:t>
      </w:r>
    </w:p>
    <w:p>
      <w:pPr>
        <w:spacing w:line="183" w:lineRule="auto"/>
        <w:sectPr>
          <w:headerReference w:type="default" r:id="rId68"/>
          <w:footerReference w:type="default" r:id="rId69"/>
          <w:pgSz w:w="11906" w:h="15818"/>
          <w:pgMar w:top="1165" w:right="711" w:bottom="375" w:left="469" w:header="628" w:footer="107" w:gutter="0"/>
          <w:cols w:equalWidth="0" w:num="2">
            <w:col w:w="5665" w:space="100"/>
            <w:col w:w="4961" w:space="0"/>
          </w:cols>
        </w:sectPr>
        <w:rPr>
          <w:sz w:val="13"/>
          <w:szCs w:val="13"/>
        </w:rPr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437"/>
        <w:spacing w:before="46" w:line="193" w:lineRule="auto"/>
        <w:rPr>
          <w:rFonts w:ascii="Calibri" w:hAnsi="Calibri" w:eastAsia="Calibri" w:cs="Calibri"/>
          <w:sz w:val="15"/>
          <w:szCs w:val="15"/>
        </w:rPr>
      </w:pP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15" cy="7187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15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  <w:r>
        <w:rPr>
          <w:rFonts w:ascii="Arial" w:hAnsi="Arial" w:eastAsia="Arial" w:cs="Arial"/>
          <w:sz w:val="15"/>
          <w:szCs w:val="15"/>
          <w:color w:val="707070"/>
          <w:spacing w:val="1"/>
        </w:rPr>
        <w:t xml:space="preserve">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>Cell  Death  and  Disease</w:t>
      </w:r>
      <w:r>
        <w:rPr>
          <w:rFonts w:ascii="Calibri" w:hAnsi="Calibri" w:eastAsia="Calibri" w:cs="Calibri"/>
          <w:sz w:val="15"/>
          <w:szCs w:val="15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(2023)14:382</w:t>
      </w:r>
    </w:p>
    <w:p>
      <w:pPr>
        <w:spacing w:line="193" w:lineRule="auto"/>
        <w:sectPr>
          <w:type w:val="continuous"/>
          <w:pgSz w:w="11906" w:h="15818"/>
          <w:pgMar w:top="1165" w:right="711" w:bottom="375" w:left="469" w:header="628" w:footer="107" w:gutter="0"/>
          <w:cols w:equalWidth="0" w:num="1">
            <w:col w:w="10725" w:space="0"/>
          </w:cols>
        </w:sectPr>
        <w:rPr>
          <w:rFonts w:ascii="Calibri" w:hAnsi="Calibri" w:eastAsia="Calibri" w:cs="Calibri"/>
          <w:sz w:val="15"/>
          <w:szCs w:val="15"/>
        </w:rPr>
      </w:pPr>
    </w:p>
    <w:p>
      <w:pPr>
        <w:pStyle w:val="BodyText"/>
        <w:ind w:left="5"/>
        <w:spacing w:before="38" w:line="16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27.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2"/>
        </w:rPr>
        <w:t>Reece-Hoyes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JS, Deplancke B, Barrasa MI, Hatz</w:t>
      </w:r>
      <w:r>
        <w:rPr>
          <w:sz w:val="13"/>
          <w:szCs w:val="13"/>
          <w:spacing w:val="-3"/>
        </w:rPr>
        <w:t>old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3"/>
        </w:rPr>
        <w:t>J, Smit RB, Arda HE, et al.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3"/>
        </w:rPr>
        <w:t>The C.</w:t>
      </w:r>
    </w:p>
    <w:p>
      <w:pPr>
        <w:pStyle w:val="BodyText"/>
        <w:ind w:left="241" w:right="259" w:firstLine="2"/>
        <w:spacing w:before="22" w:line="191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elegans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Snail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homolog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CES-1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can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activate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gene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expressio</w:t>
      </w:r>
      <w:r>
        <w:rPr>
          <w:sz w:val="13"/>
          <w:szCs w:val="13"/>
          <w:spacing w:val="-2"/>
        </w:rPr>
        <w:t>n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in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2"/>
        </w:rPr>
        <w:t>vivo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2"/>
        </w:rPr>
        <w:t>share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targets with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</w:rPr>
        <w:t>bHLH transcrip</w:t>
      </w:r>
      <w:r>
        <w:rPr>
          <w:sz w:val="13"/>
          <w:szCs w:val="13"/>
          <w:spacing w:val="-1"/>
        </w:rPr>
        <w:t>tion factors.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Nucleic Acids Res.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2009;37:3689–98.</w:t>
      </w:r>
    </w:p>
    <w:p>
      <w:pPr>
        <w:pStyle w:val="BodyText"/>
        <w:ind w:left="5"/>
        <w:spacing w:line="167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28.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2"/>
        </w:rPr>
        <w:t>Hu CT, Chang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TY, Cheng CC, Liu CS, Wu JR, Li</w:t>
      </w:r>
      <w:r>
        <w:rPr>
          <w:sz w:val="13"/>
          <w:szCs w:val="13"/>
          <w:spacing w:val="-3"/>
        </w:rPr>
        <w:t xml:space="preserve"> MC, et al. Snail associates with EGR-</w:t>
      </w:r>
    </w:p>
    <w:p>
      <w:pPr>
        <w:pStyle w:val="BodyText"/>
        <w:ind w:left="253"/>
        <w:spacing w:before="23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1  and  SP-1  to</w:t>
      </w:r>
      <w:r>
        <w:rPr>
          <w:sz w:val="13"/>
          <w:szCs w:val="13"/>
          <w:spacing w:val="6"/>
        </w:rPr>
        <w:t xml:space="preserve">  </w:t>
      </w:r>
      <w:r>
        <w:rPr>
          <w:sz w:val="13"/>
          <w:szCs w:val="13"/>
          <w:spacing w:val="-1"/>
        </w:rPr>
        <w:t>upregulate  transcriptional</w:t>
      </w:r>
      <w:r>
        <w:rPr>
          <w:sz w:val="13"/>
          <w:szCs w:val="13"/>
          <w:spacing w:val="5"/>
        </w:rPr>
        <w:t xml:space="preserve">  </w:t>
      </w:r>
      <w:r>
        <w:rPr>
          <w:sz w:val="13"/>
          <w:szCs w:val="13"/>
          <w:spacing w:val="-1"/>
        </w:rPr>
        <w:t>activation</w:t>
      </w:r>
      <w:r>
        <w:rPr>
          <w:sz w:val="13"/>
          <w:szCs w:val="13"/>
          <w:spacing w:val="4"/>
        </w:rPr>
        <w:t xml:space="preserve"> 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3"/>
        </w:rPr>
        <w:t xml:space="preserve">  </w:t>
      </w:r>
      <w:r>
        <w:rPr>
          <w:sz w:val="13"/>
          <w:szCs w:val="13"/>
          <w:spacing w:val="-1"/>
        </w:rPr>
        <w:t>p15INK4b.</w:t>
      </w:r>
      <w:r>
        <w:rPr>
          <w:sz w:val="13"/>
          <w:szCs w:val="13"/>
          <w:spacing w:val="7"/>
        </w:rPr>
        <w:t xml:space="preserve">  </w:t>
      </w:r>
      <w:r>
        <w:rPr>
          <w:sz w:val="13"/>
          <w:szCs w:val="13"/>
          <w:spacing w:val="-1"/>
        </w:rPr>
        <w:t>FEBS</w:t>
      </w:r>
      <w:r>
        <w:rPr>
          <w:sz w:val="13"/>
          <w:szCs w:val="13"/>
          <w:spacing w:val="2"/>
        </w:rPr>
        <w:t xml:space="preserve">  </w:t>
      </w:r>
      <w:r>
        <w:rPr>
          <w:sz w:val="13"/>
          <w:szCs w:val="13"/>
          <w:spacing w:val="-1"/>
        </w:rPr>
        <w:t>J.</w:t>
      </w:r>
    </w:p>
    <w:p>
      <w:pPr>
        <w:pStyle w:val="BodyText"/>
        <w:ind w:left="244"/>
        <w:spacing w:before="21" w:line="183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2010;277:1202–18.</w:t>
      </w:r>
    </w:p>
    <w:p>
      <w:pPr>
        <w:pStyle w:val="BodyText"/>
        <w:ind w:left="242" w:right="259" w:hanging="237"/>
        <w:spacing w:before="10" w:line="18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29.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2"/>
        </w:rPr>
        <w:t>Wu WS, You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RI, Cheng CC,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Lee MC,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Lin TY,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Hu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CT.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Snail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2"/>
        </w:rPr>
        <w:t>collaborates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  <w:spacing w:val="-2"/>
        </w:rPr>
        <w:t>with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EGR-1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  SP-1  to  directly  activate  transcription  of  MMP  9  and  ZEB1.</w:t>
      </w:r>
      <w:r>
        <w:rPr>
          <w:sz w:val="13"/>
          <w:szCs w:val="13"/>
          <w:spacing w:val="2"/>
        </w:rPr>
        <w:t xml:space="preserve">  </w:t>
      </w:r>
      <w:r>
        <w:rPr>
          <w:sz w:val="13"/>
          <w:szCs w:val="13"/>
          <w:spacing w:val="-2"/>
        </w:rPr>
        <w:t>Sci</w:t>
      </w:r>
      <w:r>
        <w:rPr>
          <w:sz w:val="13"/>
          <w:szCs w:val="13"/>
          <w:spacing w:val="4"/>
        </w:rPr>
        <w:t xml:space="preserve">  </w:t>
      </w:r>
      <w:r>
        <w:rPr>
          <w:sz w:val="13"/>
          <w:szCs w:val="13"/>
          <w:spacing w:val="-2"/>
        </w:rPr>
        <w:t>Rep.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2017;7:17753.</w:t>
      </w:r>
    </w:p>
    <w:p>
      <w:pPr>
        <w:pStyle w:val="BodyText"/>
        <w:ind w:left="240" w:right="259" w:hanging="235"/>
        <w:spacing w:before="8" w:line="184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30.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2"/>
        </w:rPr>
        <w:t>Stanisavljevic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2"/>
        </w:rPr>
        <w:t>J,</w:t>
      </w:r>
      <w:r>
        <w:rPr>
          <w:sz w:val="13"/>
          <w:szCs w:val="13"/>
          <w:spacing w:val="39"/>
        </w:rPr>
        <w:t xml:space="preserve"> </w:t>
      </w:r>
      <w:r>
        <w:rPr>
          <w:sz w:val="13"/>
          <w:szCs w:val="13"/>
          <w:spacing w:val="-2"/>
        </w:rPr>
        <w:t>Porta-de-la-Riva</w:t>
      </w:r>
      <w:r>
        <w:rPr>
          <w:sz w:val="13"/>
          <w:szCs w:val="13"/>
          <w:spacing w:val="37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38"/>
          <w:w w:val="101"/>
        </w:rPr>
        <w:t xml:space="preserve"> </w:t>
      </w:r>
      <w:r>
        <w:rPr>
          <w:sz w:val="13"/>
          <w:szCs w:val="13"/>
          <w:spacing w:val="-2"/>
        </w:rPr>
        <w:t>Batlle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2"/>
        </w:rPr>
        <w:t>R,</w:t>
      </w:r>
      <w:r>
        <w:rPr>
          <w:sz w:val="13"/>
          <w:szCs w:val="13"/>
          <w:spacing w:val="33"/>
          <w:w w:val="101"/>
        </w:rPr>
        <w:t xml:space="preserve"> </w:t>
      </w:r>
      <w:r>
        <w:rPr>
          <w:sz w:val="13"/>
          <w:szCs w:val="13"/>
          <w:spacing w:val="-2"/>
        </w:rPr>
        <w:t>de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2"/>
        </w:rPr>
        <w:t>Herreros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-2"/>
        </w:rPr>
        <w:t>AG,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2"/>
        </w:rPr>
        <w:t>Baulida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2"/>
        </w:rPr>
        <w:t>J.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2"/>
        </w:rPr>
        <w:t>T</w:t>
      </w:r>
      <w:r>
        <w:rPr>
          <w:sz w:val="13"/>
          <w:szCs w:val="13"/>
          <w:spacing w:val="-3"/>
        </w:rPr>
        <w:t>he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p65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1"/>
        </w:rPr>
        <w:t>subunit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1"/>
        </w:rPr>
        <w:t>NF-kappaB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38"/>
          <w:w w:val="102"/>
        </w:rPr>
        <w:t xml:space="preserve"> </w:t>
      </w:r>
      <w:r>
        <w:rPr>
          <w:sz w:val="13"/>
          <w:szCs w:val="13"/>
          <w:spacing w:val="-1"/>
        </w:rPr>
        <w:t>PARP1</w:t>
      </w:r>
      <w:r>
        <w:rPr>
          <w:sz w:val="13"/>
          <w:szCs w:val="13"/>
          <w:spacing w:val="32"/>
          <w:w w:val="102"/>
        </w:rPr>
        <w:t xml:space="preserve"> </w:t>
      </w:r>
      <w:r>
        <w:rPr>
          <w:sz w:val="13"/>
          <w:szCs w:val="13"/>
          <w:spacing w:val="-1"/>
        </w:rPr>
        <w:t>assist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Snail1</w:t>
      </w:r>
      <w:r>
        <w:rPr>
          <w:sz w:val="13"/>
          <w:szCs w:val="13"/>
          <w:spacing w:val="37"/>
          <w:w w:val="101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-2"/>
        </w:rPr>
        <w:t>ctivating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-2"/>
        </w:rPr>
        <w:t>ﬁbronectin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transcription. J Cell Sci.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2011;</w:t>
      </w:r>
      <w:r>
        <w:rPr>
          <w:sz w:val="13"/>
          <w:szCs w:val="13"/>
          <w:spacing w:val="-1"/>
        </w:rPr>
        <w:t>124:4161–71.</w:t>
      </w:r>
    </w:p>
    <w:p>
      <w:pPr>
        <w:pStyle w:val="BodyText"/>
        <w:ind w:left="243" w:right="258" w:hanging="238"/>
        <w:spacing w:before="22" w:line="18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31.</w:t>
      </w:r>
      <w:r>
        <w:rPr>
          <w:sz w:val="13"/>
          <w:szCs w:val="13"/>
          <w:spacing w:val="35"/>
          <w:w w:val="101"/>
        </w:rPr>
        <w:t xml:space="preserve"> </w:t>
      </w:r>
      <w:r>
        <w:rPr>
          <w:sz w:val="13"/>
          <w:szCs w:val="13"/>
          <w:spacing w:val="-2"/>
        </w:rPr>
        <w:t>Rembold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Ciglar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2"/>
        </w:rPr>
        <w:t>L,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Yanez-Cuna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2"/>
        </w:rPr>
        <w:t>JO,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Zinzen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2"/>
        </w:rPr>
        <w:t>RP,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2"/>
        </w:rPr>
        <w:t>Girardot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2"/>
        </w:rPr>
        <w:t>C,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2"/>
        </w:rPr>
        <w:t>Jain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A,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2"/>
        </w:rPr>
        <w:t>A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conserved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role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  <w:spacing w:val="31"/>
          <w:w w:val="102"/>
        </w:rPr>
        <w:t xml:space="preserve"> </w:t>
      </w:r>
      <w:r>
        <w:rPr>
          <w:sz w:val="13"/>
          <w:szCs w:val="13"/>
          <w:spacing w:val="-1"/>
        </w:rPr>
        <w:t>Snail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-1"/>
        </w:rPr>
        <w:t>as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potentiator</w:t>
      </w:r>
      <w:r>
        <w:rPr>
          <w:sz w:val="13"/>
          <w:szCs w:val="13"/>
          <w:spacing w:val="30"/>
          <w:w w:val="102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1"/>
        </w:rPr>
        <w:t>active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1"/>
        </w:rPr>
        <w:t>transcripti</w:t>
      </w:r>
      <w:r>
        <w:rPr>
          <w:sz w:val="13"/>
          <w:szCs w:val="13"/>
          <w:spacing w:val="-2"/>
        </w:rPr>
        <w:t>on.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Genes</w:t>
      </w:r>
      <w:r>
        <w:rPr>
          <w:sz w:val="13"/>
          <w:szCs w:val="13"/>
          <w:spacing w:val="35"/>
          <w:w w:val="101"/>
        </w:rPr>
        <w:t xml:space="preserve"> </w:t>
      </w:r>
      <w:r>
        <w:rPr>
          <w:sz w:val="13"/>
          <w:szCs w:val="13"/>
          <w:spacing w:val="-2"/>
        </w:rPr>
        <w:t>Dev.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2014;28:167–81.</w:t>
      </w:r>
    </w:p>
    <w:p>
      <w:pPr>
        <w:pStyle w:val="BodyText"/>
        <w:ind w:left="243" w:right="258" w:hanging="238"/>
        <w:spacing w:before="8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32.</w:t>
      </w:r>
      <w:r>
        <w:rPr>
          <w:sz w:val="13"/>
          <w:szCs w:val="13"/>
          <w:spacing w:val="38"/>
          <w:w w:val="101"/>
        </w:rPr>
        <w:t xml:space="preserve"> </w:t>
      </w:r>
      <w:r>
        <w:rPr>
          <w:sz w:val="13"/>
          <w:szCs w:val="13"/>
          <w:spacing w:val="-2"/>
        </w:rPr>
        <w:t>Brackertz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Boeke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J,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  <w:spacing w:val="-2"/>
        </w:rPr>
        <w:t>Zhang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2"/>
        </w:rPr>
        <w:t>R,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2"/>
        </w:rPr>
        <w:t>Renkawitz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2"/>
        </w:rPr>
        <w:t>R.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2"/>
        </w:rPr>
        <w:t>Two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highly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2"/>
        </w:rPr>
        <w:t>related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2"/>
        </w:rPr>
        <w:t>p66</w:t>
      </w:r>
      <w:r>
        <w:rPr>
          <w:sz w:val="13"/>
          <w:szCs w:val="13"/>
          <w:spacing w:val="24"/>
          <w:w w:val="101"/>
        </w:rPr>
        <w:t xml:space="preserve"> </w:t>
      </w:r>
      <w:r>
        <w:rPr>
          <w:sz w:val="13"/>
          <w:szCs w:val="13"/>
          <w:spacing w:val="-2"/>
        </w:rPr>
        <w:t>proteins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comprise a new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family of potent transcriptional r</w:t>
      </w:r>
      <w:r>
        <w:rPr>
          <w:sz w:val="13"/>
          <w:szCs w:val="13"/>
          <w:spacing w:val="-2"/>
        </w:rPr>
        <w:t>epressors interacting with MBD2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 MBD3. J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  <w:spacing w:val="-1"/>
        </w:rPr>
        <w:t>Biol Chem.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2002;277:40958–66.</w:t>
      </w:r>
    </w:p>
    <w:p>
      <w:pPr>
        <w:pStyle w:val="BodyText"/>
        <w:ind w:left="5"/>
        <w:spacing w:before="8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33.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1"/>
        </w:rPr>
        <w:t>Merika M, Orkin SH. DNA-binding sp</w:t>
      </w:r>
      <w:r>
        <w:rPr>
          <w:sz w:val="13"/>
          <w:szCs w:val="13"/>
          <w:spacing w:val="-2"/>
        </w:rPr>
        <w:t>eciﬁcity of GATA family transcription factors.</w:t>
      </w:r>
    </w:p>
    <w:p>
      <w:pPr>
        <w:pStyle w:val="BodyText"/>
        <w:ind w:left="246"/>
        <w:spacing w:before="21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Mol Cell</w:t>
      </w:r>
      <w:r>
        <w:rPr>
          <w:sz w:val="13"/>
          <w:szCs w:val="13"/>
          <w:spacing w:val="20"/>
          <w:w w:val="102"/>
        </w:rPr>
        <w:t xml:space="preserve"> </w:t>
      </w:r>
      <w:r>
        <w:rPr>
          <w:sz w:val="13"/>
          <w:szCs w:val="13"/>
          <w:spacing w:val="-2"/>
        </w:rPr>
        <w:t>Biol.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1993;13:3999–4010.</w:t>
      </w:r>
    </w:p>
    <w:p>
      <w:pPr>
        <w:pStyle w:val="BodyText"/>
        <w:ind w:left="243" w:right="259" w:hanging="238"/>
        <w:spacing w:before="8" w:line="18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34.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Fujiwara T.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GATA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transcription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factors: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1"/>
        </w:rPr>
        <w:t>basic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principles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1"/>
        </w:rPr>
        <w:t>related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1"/>
        </w:rPr>
        <w:t>h</w:t>
      </w:r>
      <w:r>
        <w:rPr>
          <w:sz w:val="13"/>
          <w:szCs w:val="13"/>
          <w:spacing w:val="-2"/>
        </w:rPr>
        <w:t>uman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dis-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orders. Tohoku J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  <w:spacing w:val="-1"/>
        </w:rPr>
        <w:t>Exp Med.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2017;242:83–91.</w:t>
      </w:r>
    </w:p>
    <w:p>
      <w:pPr>
        <w:pStyle w:val="BodyText"/>
        <w:ind w:left="5"/>
        <w:spacing w:before="21" w:line="16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35.</w:t>
      </w:r>
      <w:r>
        <w:rPr>
          <w:sz w:val="13"/>
          <w:szCs w:val="13"/>
          <w:spacing w:val="36"/>
          <w:w w:val="102"/>
        </w:rPr>
        <w:t xml:space="preserve"> </w:t>
      </w:r>
      <w:r>
        <w:rPr>
          <w:sz w:val="13"/>
          <w:szCs w:val="13"/>
          <w:spacing w:val="-2"/>
        </w:rPr>
        <w:t>Denslow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2"/>
        </w:rPr>
        <w:t>SA,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2"/>
        </w:rPr>
        <w:t>Wade</w:t>
      </w:r>
      <w:r>
        <w:rPr>
          <w:sz w:val="13"/>
          <w:szCs w:val="13"/>
          <w:spacing w:val="25"/>
          <w:w w:val="102"/>
        </w:rPr>
        <w:t xml:space="preserve"> </w:t>
      </w:r>
      <w:r>
        <w:rPr>
          <w:sz w:val="13"/>
          <w:szCs w:val="13"/>
          <w:spacing w:val="-2"/>
        </w:rPr>
        <w:t>PA.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2"/>
        </w:rPr>
        <w:t>The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2"/>
        </w:rPr>
        <w:t>human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2"/>
        </w:rPr>
        <w:t>Mi-2/NuRD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2"/>
        </w:rPr>
        <w:t>complex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2"/>
        </w:rPr>
        <w:t>gene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2"/>
        </w:rPr>
        <w:t>regulation.</w:t>
      </w:r>
    </w:p>
    <w:p>
      <w:pPr>
        <w:pStyle w:val="BodyText"/>
        <w:ind w:left="243"/>
        <w:spacing w:before="23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Oncogene 2007;26:5433–8.</w:t>
      </w:r>
    </w:p>
    <w:p>
      <w:pPr>
        <w:pStyle w:val="BodyText"/>
        <w:ind w:left="243" w:right="258" w:hanging="238"/>
        <w:spacing w:before="21" w:line="184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36.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Feng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Q,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Cao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1"/>
        </w:rPr>
        <w:t>R,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Xia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L,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1"/>
        </w:rPr>
        <w:t>Erdjum</w:t>
      </w:r>
      <w:r>
        <w:rPr>
          <w:sz w:val="13"/>
          <w:szCs w:val="13"/>
          <w:spacing w:val="-2"/>
        </w:rPr>
        <w:t>ent-Bromage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H, Tempst</w:t>
      </w:r>
      <w:r>
        <w:rPr>
          <w:sz w:val="13"/>
          <w:szCs w:val="13"/>
          <w:spacing w:val="18"/>
          <w:w w:val="102"/>
        </w:rPr>
        <w:t xml:space="preserve"> </w:t>
      </w:r>
      <w:r>
        <w:rPr>
          <w:sz w:val="13"/>
          <w:szCs w:val="13"/>
          <w:spacing w:val="-2"/>
        </w:rPr>
        <w:t>P,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Zhang Y.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Identiﬁcation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51"/>
        </w:rPr>
        <w:t xml:space="preserve"> </w:t>
      </w:r>
      <w:r>
        <w:rPr>
          <w:sz w:val="13"/>
          <w:szCs w:val="13"/>
          <w:spacing w:val="-1"/>
        </w:rPr>
        <w:t>functional</w:t>
      </w:r>
      <w:r>
        <w:rPr>
          <w:sz w:val="13"/>
          <w:szCs w:val="13"/>
          <w:spacing w:val="41"/>
          <w:w w:val="101"/>
        </w:rPr>
        <w:t xml:space="preserve"> </w:t>
      </w:r>
      <w:r>
        <w:rPr>
          <w:sz w:val="13"/>
          <w:szCs w:val="13"/>
          <w:spacing w:val="-1"/>
        </w:rPr>
        <w:t>characterization</w:t>
      </w:r>
      <w:r>
        <w:rPr>
          <w:sz w:val="13"/>
          <w:szCs w:val="13"/>
          <w:spacing w:val="41"/>
          <w:w w:val="102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33"/>
          <w:w w:val="101"/>
        </w:rPr>
        <w:t xml:space="preserve"> </w:t>
      </w:r>
      <w:r>
        <w:rPr>
          <w:sz w:val="13"/>
          <w:szCs w:val="13"/>
          <w:spacing w:val="-1"/>
        </w:rPr>
        <w:t>the  p66/p68</w:t>
      </w:r>
      <w:r>
        <w:rPr>
          <w:sz w:val="13"/>
          <w:szCs w:val="13"/>
          <w:spacing w:val="42"/>
          <w:w w:val="101"/>
        </w:rPr>
        <w:t xml:space="preserve"> </w:t>
      </w:r>
      <w:r>
        <w:rPr>
          <w:sz w:val="13"/>
          <w:szCs w:val="13"/>
          <w:spacing w:val="-1"/>
        </w:rPr>
        <w:t>components</w:t>
      </w:r>
      <w:r>
        <w:rPr>
          <w:sz w:val="13"/>
          <w:szCs w:val="13"/>
          <w:spacing w:val="41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1"/>
        </w:rPr>
        <w:t>the  MeCP1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complex. Mol Cell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Biol.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1"/>
        </w:rPr>
        <w:t>2002;22:536–46.</w:t>
      </w:r>
    </w:p>
    <w:p>
      <w:pPr>
        <w:pStyle w:val="BodyText"/>
        <w:ind w:left="243" w:right="260" w:hanging="238"/>
        <w:spacing w:before="21" w:line="184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37.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1"/>
        </w:rPr>
        <w:t>Chen CC,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Montalbano AP,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Hussain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I,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Lee WR, Mendelson C</w:t>
      </w:r>
      <w:r>
        <w:rPr>
          <w:sz w:val="13"/>
          <w:szCs w:val="13"/>
          <w:spacing w:val="-2"/>
        </w:rPr>
        <w:t>R. The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2"/>
        </w:rPr>
        <w:t>transcriptional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repressor GATAD2B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mediates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progesterone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receptor suppression of myometrial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contractile gene expression. J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Biol Chem. 2017;29</w:t>
      </w:r>
      <w:r>
        <w:rPr>
          <w:sz w:val="13"/>
          <w:szCs w:val="13"/>
          <w:spacing w:val="-1"/>
        </w:rPr>
        <w:t>2:12560–76.</w:t>
      </w:r>
    </w:p>
    <w:p>
      <w:pPr>
        <w:pStyle w:val="BodyText"/>
        <w:ind w:left="243" w:right="258" w:hanging="238"/>
        <w:spacing w:before="21" w:line="18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38.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2"/>
        </w:rPr>
        <w:t>Pierson TM, Otero MG, Grand K, Choi A, Graham JM Jr., Young JI, et al.</w:t>
      </w:r>
      <w:r>
        <w:rPr>
          <w:sz w:val="13"/>
          <w:szCs w:val="13"/>
          <w:spacing w:val="-3"/>
        </w:rPr>
        <w:t xml:space="preserve"> The NuRD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complex and macrocephaly associated neurodevelopmental disorders. </w:t>
      </w:r>
      <w:r>
        <w:rPr>
          <w:sz w:val="13"/>
          <w:szCs w:val="13"/>
          <w:spacing w:val="-2"/>
        </w:rPr>
        <w:t>Am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J Med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Genet C Semin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Med Genet.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1"/>
        </w:rPr>
        <w:t>2019;181:548–56.</w:t>
      </w:r>
    </w:p>
    <w:p>
      <w:pPr>
        <w:pStyle w:val="BodyText"/>
        <w:ind w:left="243" w:right="259" w:hanging="238"/>
        <w:spacing w:before="9" w:line="18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39.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2"/>
        </w:rPr>
        <w:t>Grzeskowiak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CL,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Kundu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ST,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2"/>
        </w:rPr>
        <w:t>Mo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X,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2"/>
        </w:rPr>
        <w:t>Ivanov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2"/>
        </w:rPr>
        <w:t>AA,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Zagorodna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O,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Lu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2"/>
        </w:rPr>
        <w:t>H,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In vivo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screening identiﬁes GATAD2B as a metastasis driver in KRAS-driven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lung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1"/>
        </w:rPr>
        <w:t>cancer.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Nat Commun.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2018;9:2732.</w:t>
      </w:r>
    </w:p>
    <w:p>
      <w:pPr>
        <w:pStyle w:val="BodyText"/>
        <w:ind w:left="238" w:right="258" w:hanging="237"/>
        <w:spacing w:before="10" w:line="18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40.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1"/>
        </w:rPr>
        <w:t>Zhang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Y,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Zou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X,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Qian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W, Weng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X,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1"/>
        </w:rPr>
        <w:t>Zh</w:t>
      </w:r>
      <w:r>
        <w:rPr>
          <w:sz w:val="13"/>
          <w:szCs w:val="13"/>
          <w:spacing w:val="-2"/>
        </w:rPr>
        <w:t>ang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L,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Zhang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L,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2"/>
        </w:rPr>
        <w:t>Enhanced</w:t>
      </w:r>
      <w:r>
        <w:rPr>
          <w:sz w:val="13"/>
          <w:szCs w:val="13"/>
          <w:spacing w:val="18"/>
          <w:w w:val="102"/>
        </w:rPr>
        <w:t xml:space="preserve"> </w:t>
      </w:r>
      <w:r>
        <w:rPr>
          <w:sz w:val="13"/>
          <w:szCs w:val="13"/>
          <w:spacing w:val="-2"/>
        </w:rPr>
        <w:t>PAPSS2/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VCAN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sulfation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-1"/>
        </w:rPr>
        <w:t>axis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is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essential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for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Snail-media</w:t>
      </w:r>
      <w:r>
        <w:rPr>
          <w:sz w:val="13"/>
          <w:szCs w:val="13"/>
          <w:spacing w:val="-2"/>
        </w:rPr>
        <w:t>ted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2"/>
        </w:rPr>
        <w:t>breast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cancer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cell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migration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1"/>
        </w:rPr>
        <w:t>metastasis. Cell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Death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Differ. 2019;26:565–79.</w:t>
      </w:r>
    </w:p>
    <w:p>
      <w:pPr>
        <w:pStyle w:val="BodyText"/>
        <w:ind w:left="243" w:right="259" w:hanging="242"/>
        <w:spacing w:before="7" w:line="18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41.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1"/>
        </w:rPr>
        <w:t>Stemmer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V,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1"/>
        </w:rPr>
        <w:t>de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  <w:spacing w:val="-1"/>
        </w:rPr>
        <w:t>Craene</w:t>
      </w:r>
      <w:r>
        <w:rPr>
          <w:sz w:val="13"/>
          <w:szCs w:val="13"/>
          <w:spacing w:val="26"/>
        </w:rPr>
        <w:t xml:space="preserve"> </w:t>
      </w:r>
      <w:r>
        <w:rPr>
          <w:sz w:val="13"/>
          <w:szCs w:val="13"/>
          <w:spacing w:val="-1"/>
        </w:rPr>
        <w:t>B,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1"/>
        </w:rPr>
        <w:t>Ber</w:t>
      </w:r>
      <w:r>
        <w:rPr>
          <w:sz w:val="13"/>
          <w:szCs w:val="13"/>
          <w:spacing w:val="-2"/>
        </w:rPr>
        <w:t>x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2"/>
        </w:rPr>
        <w:t>G,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2"/>
        </w:rPr>
        <w:t>Behrens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J.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2"/>
        </w:rPr>
        <w:t>Snail</w:t>
      </w:r>
      <w:r>
        <w:rPr>
          <w:sz w:val="13"/>
          <w:szCs w:val="13"/>
          <w:spacing w:val="24"/>
          <w:w w:val="102"/>
        </w:rPr>
        <w:t xml:space="preserve"> </w:t>
      </w:r>
      <w:r>
        <w:rPr>
          <w:sz w:val="13"/>
          <w:szCs w:val="13"/>
          <w:spacing w:val="-2"/>
        </w:rPr>
        <w:t>promotes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Wnt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2"/>
        </w:rPr>
        <w:t>target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2"/>
        </w:rPr>
        <w:t>gene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expression and interacts with beta-catenin.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</w:rPr>
        <w:t>Oncogene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</w:rPr>
        <w:t>2</w:t>
      </w:r>
      <w:r>
        <w:rPr>
          <w:sz w:val="13"/>
          <w:szCs w:val="13"/>
          <w:spacing w:val="-1"/>
        </w:rPr>
        <w:t>008;27:5075–80.</w:t>
      </w:r>
    </w:p>
    <w:p>
      <w:pPr>
        <w:pStyle w:val="BodyText"/>
        <w:ind w:left="1"/>
        <w:spacing w:before="22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42.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1"/>
        </w:rPr>
        <w:t>Mackay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JP,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Crossley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M.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Zinc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ﬁngers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are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sticking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-1"/>
        </w:rPr>
        <w:t>together. Trends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Biochem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Sc</w:t>
      </w:r>
      <w:r>
        <w:rPr>
          <w:sz w:val="13"/>
          <w:szCs w:val="13"/>
          <w:spacing w:val="-2"/>
        </w:rPr>
        <w:t>i.</w:t>
      </w:r>
    </w:p>
    <w:p>
      <w:pPr>
        <w:pStyle w:val="BodyText"/>
        <w:ind w:left="253"/>
        <w:spacing w:before="23" w:line="183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1998;23:1–4.</w:t>
      </w:r>
    </w:p>
    <w:p>
      <w:pPr>
        <w:pStyle w:val="BodyText"/>
        <w:ind w:left="1"/>
        <w:spacing w:before="8" w:line="16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43.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Font J,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Mackay JP.</w:t>
      </w:r>
      <w:r>
        <w:rPr>
          <w:sz w:val="13"/>
          <w:szCs w:val="13"/>
          <w:spacing w:val="17"/>
          <w:w w:val="102"/>
        </w:rPr>
        <w:t xml:space="preserve"> </w:t>
      </w:r>
      <w:r>
        <w:rPr>
          <w:sz w:val="13"/>
          <w:szCs w:val="13"/>
          <w:spacing w:val="-1"/>
        </w:rPr>
        <w:t>Beyond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DNA: zinc ﬁnger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domains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  <w:spacing w:val="-1"/>
        </w:rPr>
        <w:t>as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RNA-bi</w:t>
      </w:r>
      <w:r>
        <w:rPr>
          <w:sz w:val="13"/>
          <w:szCs w:val="13"/>
          <w:spacing w:val="-2"/>
        </w:rPr>
        <w:t>nding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modules.</w:t>
      </w:r>
    </w:p>
    <w:p>
      <w:pPr>
        <w:pStyle w:val="BodyText"/>
        <w:ind w:left="246"/>
        <w:spacing w:before="22" w:line="183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Methods Mol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1"/>
        </w:rPr>
        <w:t>Biol. 2010;64</w:t>
      </w:r>
      <w:r>
        <w:rPr>
          <w:sz w:val="13"/>
          <w:szCs w:val="13"/>
          <w:spacing w:val="-2"/>
        </w:rPr>
        <w:t>9:479–91.</w:t>
      </w:r>
    </w:p>
    <w:p>
      <w:pPr>
        <w:pStyle w:val="BodyText"/>
        <w:ind w:left="243" w:right="258" w:hanging="242"/>
        <w:spacing w:before="9" w:line="18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44.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1"/>
        </w:rPr>
        <w:t>Langmead</w:t>
      </w:r>
      <w:r>
        <w:rPr>
          <w:sz w:val="13"/>
          <w:szCs w:val="13"/>
          <w:spacing w:val="33"/>
          <w:w w:val="101"/>
        </w:rPr>
        <w:t xml:space="preserve"> </w:t>
      </w:r>
      <w:r>
        <w:rPr>
          <w:sz w:val="13"/>
          <w:szCs w:val="13"/>
          <w:spacing w:val="-1"/>
        </w:rPr>
        <w:t>B,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Trapnell</w:t>
      </w:r>
      <w:r>
        <w:rPr>
          <w:sz w:val="13"/>
          <w:szCs w:val="13"/>
          <w:spacing w:val="27"/>
          <w:w w:val="102"/>
        </w:rPr>
        <w:t xml:space="preserve"> </w:t>
      </w:r>
      <w:r>
        <w:rPr>
          <w:sz w:val="13"/>
          <w:szCs w:val="13"/>
          <w:spacing w:val="-1"/>
        </w:rPr>
        <w:t>C</w:t>
      </w:r>
      <w:r>
        <w:rPr>
          <w:sz w:val="13"/>
          <w:szCs w:val="13"/>
          <w:spacing w:val="-2"/>
        </w:rPr>
        <w:t>,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2"/>
        </w:rPr>
        <w:t>Pop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M,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2"/>
        </w:rPr>
        <w:t>Salzberg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2"/>
        </w:rPr>
        <w:t>SL.</w:t>
      </w:r>
      <w:r>
        <w:rPr>
          <w:sz w:val="13"/>
          <w:szCs w:val="13"/>
          <w:spacing w:val="34"/>
        </w:rPr>
        <w:t xml:space="preserve"> </w:t>
      </w:r>
      <w:r>
        <w:rPr>
          <w:sz w:val="13"/>
          <w:szCs w:val="13"/>
          <w:spacing w:val="-2"/>
        </w:rPr>
        <w:t>Ultrafast</w:t>
      </w:r>
      <w:r>
        <w:rPr>
          <w:sz w:val="13"/>
          <w:szCs w:val="13"/>
          <w:spacing w:val="28"/>
          <w:w w:val="102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32"/>
        </w:rPr>
        <w:t xml:space="preserve"> </w:t>
      </w:r>
      <w:r>
        <w:rPr>
          <w:sz w:val="13"/>
          <w:szCs w:val="13"/>
          <w:spacing w:val="-2"/>
        </w:rPr>
        <w:t>memory-efﬁcient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alignment  of</w:t>
      </w:r>
      <w:r>
        <w:rPr>
          <w:sz w:val="13"/>
          <w:szCs w:val="13"/>
          <w:spacing w:val="46"/>
        </w:rPr>
        <w:t xml:space="preserve"> </w:t>
      </w:r>
      <w:r>
        <w:rPr>
          <w:sz w:val="13"/>
          <w:szCs w:val="13"/>
          <w:spacing w:val="-1"/>
        </w:rPr>
        <w:t>short  DNA  sequences  to  the  human  genome.  Genome  Biol.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2009;10:R25.</w:t>
      </w:r>
    </w:p>
    <w:p>
      <w:pPr>
        <w:pStyle w:val="BodyText"/>
        <w:ind w:left="247" w:right="259" w:hanging="246"/>
        <w:spacing w:before="8" w:line="18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45.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1"/>
        </w:rPr>
        <w:t>Zhang Y,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1"/>
        </w:rPr>
        <w:t>Liu T,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Meyer CA,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Eeckhoute J, Johnson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-1"/>
        </w:rPr>
        <w:t>DS,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Be</w:t>
      </w:r>
      <w:r>
        <w:rPr>
          <w:sz w:val="13"/>
          <w:szCs w:val="13"/>
          <w:spacing w:val="-2"/>
        </w:rPr>
        <w:t>rnstein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BE,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2"/>
        </w:rPr>
        <w:t>et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2"/>
        </w:rPr>
        <w:t>al.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Model-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based analysis of ChIP-Seq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(MACS). Genome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B</w:t>
      </w:r>
      <w:r>
        <w:rPr>
          <w:sz w:val="13"/>
          <w:szCs w:val="13"/>
          <w:spacing w:val="-2"/>
        </w:rPr>
        <w:t>iol.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2008;9:R137.</w:t>
      </w:r>
    </w:p>
    <w:p>
      <w:pPr>
        <w:pStyle w:val="BodyText"/>
        <w:ind w:left="240" w:right="259" w:hanging="239"/>
        <w:spacing w:before="21" w:line="184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46.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1"/>
        </w:rPr>
        <w:t>van</w:t>
      </w:r>
      <w:r>
        <w:rPr>
          <w:sz w:val="13"/>
          <w:szCs w:val="13"/>
          <w:spacing w:val="35"/>
          <w:w w:val="101"/>
        </w:rPr>
        <w:t xml:space="preserve"> </w:t>
      </w:r>
      <w:r>
        <w:rPr>
          <w:sz w:val="13"/>
          <w:szCs w:val="13"/>
          <w:spacing w:val="-1"/>
        </w:rPr>
        <w:t>Helden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1"/>
        </w:rPr>
        <w:t>J,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1"/>
        </w:rPr>
        <w:t>Andre</w:t>
      </w:r>
      <w:r>
        <w:rPr>
          <w:sz w:val="13"/>
          <w:szCs w:val="13"/>
          <w:spacing w:val="35"/>
          <w:w w:val="102"/>
        </w:rPr>
        <w:t xml:space="preserve"> </w:t>
      </w:r>
      <w:r>
        <w:rPr>
          <w:sz w:val="13"/>
          <w:szCs w:val="13"/>
          <w:spacing w:val="-1"/>
        </w:rPr>
        <w:t>B,</w:t>
      </w:r>
      <w:r>
        <w:rPr>
          <w:sz w:val="13"/>
          <w:szCs w:val="13"/>
          <w:spacing w:val="29"/>
          <w:w w:val="102"/>
        </w:rPr>
        <w:t xml:space="preserve"> </w:t>
      </w:r>
      <w:r>
        <w:rPr>
          <w:sz w:val="13"/>
          <w:szCs w:val="13"/>
          <w:spacing w:val="-1"/>
        </w:rPr>
        <w:t>Collado-Vides</w:t>
      </w:r>
      <w:r>
        <w:rPr>
          <w:sz w:val="13"/>
          <w:szCs w:val="13"/>
          <w:spacing w:val="27"/>
        </w:rPr>
        <w:t xml:space="preserve"> </w:t>
      </w:r>
      <w:r>
        <w:rPr>
          <w:sz w:val="13"/>
          <w:szCs w:val="13"/>
          <w:spacing w:val="-1"/>
        </w:rPr>
        <w:t>J.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Extracting</w:t>
      </w:r>
      <w:r>
        <w:rPr>
          <w:sz w:val="13"/>
          <w:szCs w:val="13"/>
          <w:spacing w:val="33"/>
          <w:w w:val="101"/>
        </w:rPr>
        <w:t xml:space="preserve"> </w:t>
      </w:r>
      <w:r>
        <w:rPr>
          <w:sz w:val="13"/>
          <w:szCs w:val="13"/>
          <w:spacing w:val="-1"/>
        </w:rPr>
        <w:t>regul</w:t>
      </w:r>
      <w:r>
        <w:rPr>
          <w:sz w:val="13"/>
          <w:szCs w:val="13"/>
          <w:spacing w:val="-2"/>
        </w:rPr>
        <w:t>atory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sites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from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the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upstream</w:t>
      </w:r>
      <w:r>
        <w:rPr>
          <w:sz w:val="13"/>
          <w:szCs w:val="13"/>
          <w:spacing w:val="36"/>
        </w:rPr>
        <w:t xml:space="preserve"> </w:t>
      </w:r>
      <w:r>
        <w:rPr>
          <w:sz w:val="13"/>
          <w:szCs w:val="13"/>
          <w:spacing w:val="-1"/>
        </w:rPr>
        <w:t>region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yeast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-1"/>
        </w:rPr>
        <w:t>genes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-1"/>
        </w:rPr>
        <w:t>by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1"/>
        </w:rPr>
        <w:t>computational</w:t>
      </w:r>
      <w:r>
        <w:rPr>
          <w:sz w:val="13"/>
          <w:szCs w:val="13"/>
          <w:spacing w:val="22"/>
        </w:rPr>
        <w:t xml:space="preserve"> </w:t>
      </w:r>
      <w:r>
        <w:rPr>
          <w:sz w:val="13"/>
          <w:szCs w:val="13"/>
          <w:spacing w:val="-1"/>
        </w:rPr>
        <w:t>analysis</w:t>
      </w:r>
      <w:r>
        <w:rPr>
          <w:sz w:val="13"/>
          <w:szCs w:val="13"/>
          <w:spacing w:val="20"/>
          <w:w w:val="102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oligonucleotide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frequencies. J Mol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Biol.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1998;281:827–42.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2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ACKNOWLEDGEMENTS</w:t>
      </w:r>
    </w:p>
    <w:p>
      <w:pPr>
        <w:pStyle w:val="BodyText"/>
        <w:ind w:right="259" w:firstLine="1"/>
        <w:spacing w:before="41" w:line="192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We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1"/>
        </w:rPr>
        <w:t>thank Dr.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Wen Liu at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1"/>
        </w:rPr>
        <w:t>Xiamen University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1"/>
        </w:rPr>
        <w:t>for his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technical support in bioinformatics.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We thank Reiner Renkawitz at the Genetisches Institut Justus-Liebig-Universitaet and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</w:rPr>
        <w:t>Jing</w:t>
      </w:r>
      <w:r>
        <w:rPr>
          <w:sz w:val="13"/>
          <w:szCs w:val="13"/>
          <w:spacing w:val="41"/>
        </w:rPr>
        <w:t xml:space="preserve"> </w:t>
      </w:r>
      <w:r>
        <w:rPr>
          <w:sz w:val="13"/>
          <w:szCs w:val="13"/>
        </w:rPr>
        <w:t>Yi</w:t>
      </w:r>
      <w:r>
        <w:rPr>
          <w:sz w:val="13"/>
          <w:szCs w:val="13"/>
          <w:spacing w:val="43"/>
          <w:w w:val="101"/>
        </w:rPr>
        <w:t xml:space="preserve"> </w:t>
      </w:r>
      <w:r>
        <w:rPr>
          <w:sz w:val="13"/>
          <w:szCs w:val="13"/>
        </w:rPr>
        <w:t>at</w:t>
      </w:r>
      <w:r>
        <w:rPr>
          <w:sz w:val="13"/>
          <w:szCs w:val="13"/>
          <w:spacing w:val="41"/>
          <w:w w:val="101"/>
        </w:rPr>
        <w:t xml:space="preserve"> </w:t>
      </w:r>
      <w:r>
        <w:rPr>
          <w:sz w:val="13"/>
          <w:szCs w:val="13"/>
        </w:rPr>
        <w:t>the</w:t>
      </w:r>
      <w:r>
        <w:rPr>
          <w:sz w:val="13"/>
          <w:szCs w:val="13"/>
          <w:spacing w:val="44"/>
        </w:rPr>
        <w:t xml:space="preserve"> </w:t>
      </w:r>
      <w:r>
        <w:rPr>
          <w:sz w:val="13"/>
          <w:szCs w:val="13"/>
        </w:rPr>
        <w:t>Shanghai</w:t>
      </w:r>
      <w:r>
        <w:rPr>
          <w:sz w:val="13"/>
          <w:szCs w:val="13"/>
          <w:spacing w:val="38"/>
          <w:w w:val="102"/>
        </w:rPr>
        <w:t xml:space="preserve"> </w:t>
      </w:r>
      <w:r>
        <w:rPr>
          <w:sz w:val="13"/>
          <w:szCs w:val="13"/>
          <w:spacing w:val="-1"/>
        </w:rPr>
        <w:t>Jiaotong  University  School  of  Medicine</w:t>
      </w:r>
      <w:r>
        <w:rPr>
          <w:sz w:val="13"/>
          <w:szCs w:val="13"/>
          <w:spacing w:val="41"/>
        </w:rPr>
        <w:t xml:space="preserve"> </w:t>
      </w:r>
      <w:r>
        <w:rPr>
          <w:sz w:val="13"/>
          <w:szCs w:val="13"/>
          <w:spacing w:val="-1"/>
        </w:rPr>
        <w:t>for  providing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plasmids.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"/>
        <w:spacing w:before="15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AUTHOR</w:t>
      </w:r>
      <w:r>
        <w:rPr>
          <w:rFonts w:ascii="Times New Roman" w:hAnsi="Times New Roman" w:eastAsia="Times New Roman" w:cs="Times New Roman"/>
          <w:sz w:val="17"/>
          <w:szCs w:val="17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CONTRIBUTIONS</w:t>
      </w:r>
    </w:p>
    <w:p>
      <w:pPr>
        <w:pStyle w:val="BodyText"/>
        <w:ind w:right="434" w:firstLine="4"/>
        <w:spacing w:before="44" w:line="192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Conception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design: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-1"/>
        </w:rPr>
        <w:t>ZH,</w:t>
      </w:r>
      <w:r>
        <w:rPr>
          <w:sz w:val="13"/>
          <w:szCs w:val="13"/>
          <w:spacing w:val="23"/>
          <w:w w:val="101"/>
        </w:rPr>
        <w:t xml:space="preserve"> </w:t>
      </w:r>
      <w:r>
        <w:rPr>
          <w:sz w:val="13"/>
          <w:szCs w:val="13"/>
          <w:spacing w:val="-1"/>
        </w:rPr>
        <w:t>HJ,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-1"/>
        </w:rPr>
        <w:t>YW.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Acquis</w:t>
      </w:r>
      <w:r>
        <w:rPr>
          <w:sz w:val="13"/>
          <w:szCs w:val="13"/>
          <w:spacing w:val="-2"/>
        </w:rPr>
        <w:t>ition</w:t>
      </w:r>
      <w:r>
        <w:rPr>
          <w:sz w:val="13"/>
          <w:szCs w:val="13"/>
          <w:spacing w:val="17"/>
          <w:w w:val="102"/>
        </w:rPr>
        <w:t xml:space="preserve"> </w:t>
      </w:r>
      <w:r>
        <w:rPr>
          <w:sz w:val="13"/>
          <w:szCs w:val="13"/>
          <w:spacing w:val="-2"/>
        </w:rPr>
        <w:t>of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data:</w:t>
      </w:r>
      <w:r>
        <w:rPr>
          <w:sz w:val="13"/>
          <w:szCs w:val="13"/>
          <w:spacing w:val="16"/>
          <w:w w:val="102"/>
        </w:rPr>
        <w:t xml:space="preserve"> </w:t>
      </w:r>
      <w:r>
        <w:rPr>
          <w:sz w:val="13"/>
          <w:szCs w:val="13"/>
          <w:spacing w:val="-2"/>
        </w:rPr>
        <w:t>XZ,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YZ,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QZ,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2"/>
        </w:rPr>
        <w:t>DZ.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Analysis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-1"/>
        </w:rPr>
        <w:t>interpretation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-1"/>
        </w:rPr>
        <w:t>data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(e.g.,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statistical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analysis,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1"/>
        </w:rPr>
        <w:t>biostatistics,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co</w:t>
      </w:r>
      <w:r>
        <w:rPr>
          <w:sz w:val="13"/>
          <w:szCs w:val="13"/>
          <w:spacing w:val="-2"/>
        </w:rPr>
        <w:t>mputa-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tional analysis): XZ,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1"/>
        </w:rPr>
        <w:t>LM, GW,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CX,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XZ,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and YC.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1"/>
        </w:rPr>
        <w:t>Writing,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review,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and/or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revision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manuscript: HJ, ZH,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YW, and XZ. Administrative,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1"/>
        </w:rPr>
        <w:t>technical</w:t>
      </w:r>
      <w:r>
        <w:rPr>
          <w:sz w:val="13"/>
          <w:szCs w:val="13"/>
          <w:spacing w:val="-2"/>
        </w:rPr>
        <w:t>, or material support: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  <w:spacing w:val="-2"/>
        </w:rPr>
        <w:t>XZ,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2"/>
        </w:rPr>
        <w:t>JW,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2"/>
        </w:rPr>
        <w:t>JZ,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2"/>
        </w:rPr>
        <w:t>ML,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2"/>
        </w:rPr>
        <w:t>HZ,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CP.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2"/>
        </w:rPr>
        <w:t>Study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supervision: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2"/>
        </w:rPr>
        <w:t>HJ,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ZH,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YW.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2"/>
        </w:rPr>
        <w:t>All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2"/>
        </w:rPr>
        <w:t>authors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2"/>
        </w:rPr>
        <w:t>have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2"/>
        </w:rPr>
        <w:t>read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approved the ﬁnal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</w:rPr>
        <w:t>manuscr</w:t>
      </w:r>
      <w:r>
        <w:rPr>
          <w:sz w:val="13"/>
          <w:szCs w:val="13"/>
          <w:spacing w:val="-1"/>
        </w:rPr>
        <w:t>ipt.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2"/>
        <w:spacing w:before="49" w:line="194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3"/>
        </w:rPr>
        <w:t>FUNDING</w:t>
      </w:r>
    </w:p>
    <w:p>
      <w:pPr>
        <w:pStyle w:val="BodyText"/>
        <w:ind w:left="2" w:right="433" w:hanging="2"/>
        <w:spacing w:before="43" w:line="192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This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-1"/>
        </w:rPr>
        <w:t>work</w:t>
      </w:r>
      <w:r>
        <w:rPr>
          <w:sz w:val="13"/>
          <w:szCs w:val="13"/>
          <w:spacing w:val="29"/>
          <w:w w:val="102"/>
        </w:rPr>
        <w:t xml:space="preserve"> </w:t>
      </w:r>
      <w:r>
        <w:rPr>
          <w:sz w:val="13"/>
          <w:szCs w:val="13"/>
          <w:spacing w:val="-1"/>
        </w:rPr>
        <w:t>was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-1"/>
        </w:rPr>
        <w:t>supported</w:t>
      </w:r>
      <w:r>
        <w:rPr>
          <w:sz w:val="13"/>
          <w:szCs w:val="13"/>
          <w:spacing w:val="39"/>
        </w:rPr>
        <w:t xml:space="preserve"> </w:t>
      </w:r>
      <w:r>
        <w:rPr>
          <w:sz w:val="13"/>
          <w:szCs w:val="13"/>
          <w:spacing w:val="-1"/>
        </w:rPr>
        <w:t>by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38"/>
          <w:w w:val="101"/>
        </w:rPr>
        <w:t xml:space="preserve"> </w:t>
      </w:r>
      <w:r>
        <w:rPr>
          <w:sz w:val="13"/>
          <w:szCs w:val="13"/>
          <w:spacing w:val="-1"/>
        </w:rPr>
        <w:t>National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1"/>
        </w:rPr>
        <w:t>Natural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1"/>
        </w:rPr>
        <w:t>Science</w:t>
      </w:r>
      <w:r>
        <w:rPr>
          <w:sz w:val="13"/>
          <w:szCs w:val="13"/>
          <w:spacing w:val="38"/>
        </w:rPr>
        <w:t xml:space="preserve"> </w:t>
      </w:r>
      <w:r>
        <w:rPr>
          <w:sz w:val="13"/>
          <w:szCs w:val="13"/>
          <w:spacing w:val="-1"/>
        </w:rPr>
        <w:t>Fo</w:t>
      </w:r>
      <w:r>
        <w:rPr>
          <w:sz w:val="13"/>
          <w:szCs w:val="13"/>
          <w:spacing w:val="-2"/>
        </w:rPr>
        <w:t>undation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-2"/>
        </w:rPr>
        <w:t>of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-2"/>
        </w:rPr>
        <w:t>China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(81372309, 31970679); the Fundamental Research </w:t>
      </w:r>
      <w:r>
        <w:rPr>
          <w:sz w:val="13"/>
          <w:szCs w:val="13"/>
          <w:spacing w:val="-1"/>
        </w:rPr>
        <w:t>Funds for the Central Universities;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Shanghai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Rising-Star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Program</w:t>
      </w:r>
      <w:r>
        <w:rPr>
          <w:sz w:val="13"/>
          <w:szCs w:val="13"/>
          <w:spacing w:val="15"/>
        </w:rPr>
        <w:t xml:space="preserve"> </w:t>
      </w:r>
      <w:r>
        <w:rPr>
          <w:sz w:val="13"/>
          <w:szCs w:val="13"/>
          <w:spacing w:val="-1"/>
        </w:rPr>
        <w:t>(19QA1405000);</w:t>
      </w:r>
      <w:r>
        <w:rPr>
          <w:sz w:val="13"/>
          <w:szCs w:val="13"/>
          <w:spacing w:val="-2"/>
        </w:rPr>
        <w:t xml:space="preserve"> the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-2"/>
        </w:rPr>
        <w:t>Shandong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Provincial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2"/>
        </w:rPr>
        <w:t>Natural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Science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1"/>
        </w:rPr>
        <w:t>Foundation</w:t>
      </w:r>
      <w:r>
        <w:rPr>
          <w:sz w:val="13"/>
          <w:szCs w:val="13"/>
          <w:spacing w:val="37"/>
          <w:w w:val="101"/>
        </w:rPr>
        <w:t xml:space="preserve"> </w:t>
      </w:r>
      <w:r>
        <w:rPr>
          <w:highlight w:val="yellow"/>
          <w:sz w:val="13"/>
          <w:szCs w:val="13"/>
          <w:spacing w:val="-1"/>
        </w:rPr>
        <w:t>(ZR2021ZD16);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35"/>
        </w:rPr>
        <w:t xml:space="preserve"> </w:t>
      </w:r>
      <w:r>
        <w:rPr>
          <w:sz w:val="13"/>
          <w:szCs w:val="13"/>
          <w:spacing w:val="-1"/>
        </w:rPr>
        <w:t>State</w:t>
      </w:r>
      <w:r>
        <w:rPr>
          <w:sz w:val="13"/>
          <w:szCs w:val="13"/>
          <w:spacing w:val="40"/>
        </w:rPr>
        <w:t xml:space="preserve"> </w:t>
      </w:r>
      <w:r>
        <w:rPr>
          <w:sz w:val="13"/>
          <w:szCs w:val="13"/>
          <w:spacing w:val="-1"/>
        </w:rPr>
        <w:t>Key</w:t>
      </w:r>
      <w:r>
        <w:rPr>
          <w:sz w:val="13"/>
          <w:szCs w:val="13"/>
          <w:spacing w:val="38"/>
          <w:w w:val="102"/>
        </w:rPr>
        <w:t xml:space="preserve"> </w:t>
      </w:r>
      <w:r>
        <w:rPr>
          <w:sz w:val="13"/>
          <w:szCs w:val="13"/>
          <w:spacing w:val="-1"/>
        </w:rPr>
        <w:t>Laboratory</w:t>
      </w:r>
      <w:r>
        <w:rPr>
          <w:sz w:val="13"/>
          <w:szCs w:val="13"/>
          <w:spacing w:val="33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28"/>
          <w:w w:val="101"/>
        </w:rPr>
        <w:t xml:space="preserve"> </w:t>
      </w:r>
      <w:r>
        <w:rPr>
          <w:sz w:val="13"/>
          <w:szCs w:val="13"/>
          <w:spacing w:val="-1"/>
        </w:rPr>
        <w:t>O</w:t>
      </w:r>
      <w:r>
        <w:rPr>
          <w:sz w:val="13"/>
          <w:szCs w:val="13"/>
          <w:spacing w:val="-2"/>
        </w:rPr>
        <w:t>ncogenes</w:t>
      </w:r>
      <w:r>
        <w:rPr>
          <w:sz w:val="13"/>
          <w:szCs w:val="13"/>
          <w:spacing w:val="34"/>
          <w:w w:val="101"/>
        </w:rPr>
        <w:t xml:space="preserve"> </w:t>
      </w:r>
      <w:r>
        <w:rPr>
          <w:sz w:val="13"/>
          <w:szCs w:val="13"/>
          <w:spacing w:val="-2"/>
        </w:rPr>
        <w:t>and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Related Genes of China; and the Key Laboratory of Cell D</w:t>
      </w:r>
      <w:r>
        <w:rPr>
          <w:sz w:val="13"/>
          <w:szCs w:val="13"/>
          <w:spacing w:val="-2"/>
        </w:rPr>
        <w:t>ifferentiation and Apoptosis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of the Chinese Ministry</w:t>
      </w:r>
      <w:r>
        <w:rPr>
          <w:sz w:val="13"/>
          <w:szCs w:val="13"/>
          <w:spacing w:val="22"/>
          <w:w w:val="101"/>
        </w:rPr>
        <w:t xml:space="preserve">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Education.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6"/>
        <w:spacing w:before="50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COMPETING</w:t>
      </w:r>
      <w:r>
        <w:rPr>
          <w:rFonts w:ascii="Times New Roman" w:hAnsi="Times New Roman" w:eastAsia="Times New Roman" w:cs="Times New Roman"/>
          <w:sz w:val="17"/>
          <w:szCs w:val="17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INTERESTS</w:t>
      </w:r>
    </w:p>
    <w:p>
      <w:pPr>
        <w:pStyle w:val="BodyText"/>
        <w:spacing w:before="42" w:line="168" w:lineRule="auto"/>
        <w:rPr>
          <w:sz w:val="13"/>
          <w:szCs w:val="13"/>
        </w:rPr>
      </w:pPr>
      <w:r>
        <w:rPr>
          <w:sz w:val="13"/>
          <w:szCs w:val="13"/>
        </w:rPr>
        <w:t>The authors declare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</w:rPr>
        <w:t>no com</w:t>
      </w:r>
      <w:r>
        <w:rPr>
          <w:sz w:val="13"/>
          <w:szCs w:val="13"/>
          <w:spacing w:val="-1"/>
        </w:rPr>
        <w:t>peting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interests.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left="12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ETHICS</w:t>
      </w:r>
      <w:r>
        <w:rPr>
          <w:rFonts w:ascii="Times New Roman" w:hAnsi="Times New Roman" w:eastAsia="Times New Roman" w:cs="Times New Roman"/>
          <w:sz w:val="17"/>
          <w:szCs w:val="17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APPROVAL</w:t>
      </w:r>
      <w:r>
        <w:rPr>
          <w:rFonts w:ascii="Times New Roman" w:hAnsi="Times New Roman" w:eastAsia="Times New Roman" w:cs="Times New Roman"/>
          <w:sz w:val="17"/>
          <w:szCs w:val="17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AND</w:t>
      </w:r>
      <w:r>
        <w:rPr>
          <w:rFonts w:ascii="Times New Roman" w:hAnsi="Times New Roman" w:eastAsia="Times New Roman" w:cs="Times New Roman"/>
          <w:sz w:val="17"/>
          <w:szCs w:val="17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CONSENT</w:t>
      </w:r>
      <w:r>
        <w:rPr>
          <w:rFonts w:ascii="Times New Roman" w:hAnsi="Times New Roman" w:eastAsia="Times New Roman" w:cs="Times New Roman"/>
          <w:sz w:val="17"/>
          <w:szCs w:val="17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TO</w:t>
      </w:r>
      <w:r>
        <w:rPr>
          <w:rFonts w:ascii="Times New Roman" w:hAnsi="Times New Roman" w:eastAsia="Times New Roman" w:cs="Times New Roman"/>
          <w:sz w:val="17"/>
          <w:szCs w:val="17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5"/>
        </w:rPr>
        <w:t>PARTICIPATE</w:t>
      </w:r>
    </w:p>
    <w:p>
      <w:pPr>
        <w:pStyle w:val="BodyText"/>
        <w:ind w:left="4" w:right="434" w:hanging="1"/>
        <w:spacing w:before="44" w:line="196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All</w:t>
      </w:r>
      <w:r>
        <w:rPr>
          <w:sz w:val="13"/>
          <w:szCs w:val="13"/>
          <w:spacing w:val="31"/>
          <w:w w:val="101"/>
        </w:rPr>
        <w:t xml:space="preserve"> </w:t>
      </w:r>
      <w:r>
        <w:rPr>
          <w:sz w:val="13"/>
          <w:szCs w:val="13"/>
          <w:spacing w:val="-1"/>
        </w:rPr>
        <w:t>animal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experiments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-1"/>
        </w:rPr>
        <w:t>were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performed</w:t>
      </w:r>
      <w:r>
        <w:rPr>
          <w:sz w:val="13"/>
          <w:szCs w:val="13"/>
          <w:spacing w:val="20"/>
          <w:w w:val="101"/>
        </w:rPr>
        <w:t xml:space="preserve"> </w:t>
      </w:r>
      <w:r>
        <w:rPr>
          <w:sz w:val="13"/>
          <w:szCs w:val="13"/>
          <w:spacing w:val="-1"/>
        </w:rPr>
        <w:t>under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relevant</w:t>
      </w:r>
      <w:r>
        <w:rPr>
          <w:sz w:val="13"/>
          <w:szCs w:val="13"/>
          <w:spacing w:val="16"/>
        </w:rPr>
        <w:t xml:space="preserve"> </w:t>
      </w:r>
      <w:r>
        <w:rPr>
          <w:sz w:val="13"/>
          <w:szCs w:val="13"/>
          <w:spacing w:val="-1"/>
        </w:rPr>
        <w:t>guidelines</w:t>
      </w:r>
      <w:r>
        <w:rPr>
          <w:sz w:val="13"/>
          <w:szCs w:val="13"/>
          <w:spacing w:val="15"/>
          <w:w w:val="101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-1"/>
        </w:rPr>
        <w:t>regulations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and were approved by the Institutional Animal Care and Use </w:t>
      </w:r>
      <w:r>
        <w:rPr>
          <w:sz w:val="13"/>
          <w:szCs w:val="13"/>
          <w:spacing w:val="-2"/>
        </w:rPr>
        <w:t>Committee of Shanghai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2"/>
        </w:rPr>
        <w:t>(IACUC: GBT</w:t>
      </w:r>
      <w:r>
        <w:rPr>
          <w:sz w:val="13"/>
          <w:szCs w:val="13"/>
          <w:spacing w:val="19"/>
        </w:rPr>
        <w:t xml:space="preserve"> </w:t>
      </w:r>
      <w:r>
        <w:rPr>
          <w:sz w:val="13"/>
          <w:szCs w:val="13"/>
          <w:spacing w:val="-2"/>
        </w:rPr>
        <w:t>35892-2018).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3"/>
        <w:spacing w:before="49" w:line="195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ADDITIONAL</w:t>
      </w:r>
      <w:r>
        <w:rPr>
          <w:rFonts w:ascii="Times New Roman" w:hAnsi="Times New Roman" w:eastAsia="Times New Roman" w:cs="Times New Roman"/>
          <w:sz w:val="17"/>
          <w:szCs w:val="17"/>
          <w:spacing w:val="3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4"/>
        </w:rPr>
        <w:t>INFORMATION</w:t>
      </w:r>
    </w:p>
    <w:p>
      <w:pPr>
        <w:pStyle w:val="BodyText"/>
        <w:ind w:left="4" w:right="434"/>
        <w:spacing w:before="83" w:line="193" w:lineRule="auto"/>
        <w:rPr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4"/>
        </w:rPr>
        <w:t>Supplementary  information</w:t>
      </w:r>
      <w:r>
        <w:rPr>
          <w:rFonts w:ascii="Times New Roman" w:hAnsi="Times New Roman" w:eastAsia="Times New Roman" w:cs="Times New Roman"/>
          <w:sz w:val="13"/>
          <w:szCs w:val="13"/>
          <w:spacing w:val="29"/>
          <w:w w:val="102"/>
        </w:rPr>
        <w:t xml:space="preserve"> </w:t>
      </w:r>
      <w:r>
        <w:rPr>
          <w:sz w:val="13"/>
          <w:szCs w:val="13"/>
          <w:spacing w:val="4"/>
        </w:rPr>
        <w:t>The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4"/>
        </w:rPr>
        <w:t>online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  <w:spacing w:val="4"/>
        </w:rPr>
        <w:t>version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4"/>
        </w:rPr>
        <w:t>cont</w:t>
      </w:r>
      <w:r>
        <w:rPr>
          <w:sz w:val="13"/>
          <w:szCs w:val="13"/>
          <w:spacing w:val="3"/>
        </w:rPr>
        <w:t>ains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3"/>
        </w:rPr>
        <w:t>supplementary</w:t>
      </w:r>
      <w:r>
        <w:rPr>
          <w:sz w:val="13"/>
          <w:szCs w:val="13"/>
          <w:spacing w:val="24"/>
          <w:w w:val="102"/>
        </w:rPr>
        <w:t xml:space="preserve"> </w:t>
      </w:r>
      <w:r>
        <w:rPr>
          <w:sz w:val="13"/>
          <w:szCs w:val="13"/>
          <w:spacing w:val="3"/>
        </w:rPr>
        <w:t>material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available at </w:t>
      </w:r>
      <w:hyperlink w:history="true" r:id="rId14">
        <w:r>
          <w:rPr>
            <w:sz w:val="13"/>
            <w:szCs w:val="13"/>
            <w:color w:val="0000FF"/>
            <w:spacing w:val="-1"/>
          </w:rPr>
          <w:t>https://doi.org/10.1038/s41419-023-05887-w</w:t>
        </w:r>
      </w:hyperlink>
      <w:r>
        <w:rPr>
          <w:sz w:val="13"/>
          <w:szCs w:val="13"/>
          <w:spacing w:val="-1"/>
        </w:rPr>
        <w:t>.</w:t>
      </w:r>
    </w:p>
    <w:p>
      <w:pPr>
        <w:pStyle w:val="BodyText"/>
        <w:ind w:left="4" w:right="434"/>
        <w:spacing w:before="177" w:line="193" w:lineRule="auto"/>
        <w:rPr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2"/>
        </w:rPr>
        <w:t>Correspondence  </w:t>
      </w:r>
      <w:r>
        <w:rPr>
          <w:sz w:val="13"/>
          <w:szCs w:val="13"/>
          <w:spacing w:val="2"/>
        </w:rPr>
        <w:t>and</w:t>
      </w:r>
      <w:r>
        <w:rPr>
          <w:sz w:val="13"/>
          <w:szCs w:val="13"/>
          <w:spacing w:val="30"/>
          <w:w w:val="101"/>
        </w:rPr>
        <w:t xml:space="preserve"> </w:t>
      </w:r>
      <w:r>
        <w:rPr>
          <w:sz w:val="13"/>
          <w:szCs w:val="13"/>
          <w:spacing w:val="2"/>
        </w:rPr>
        <w:t>requests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2"/>
        </w:rPr>
        <w:t>for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2"/>
        </w:rPr>
        <w:t>mate</w:t>
      </w:r>
      <w:r>
        <w:rPr>
          <w:sz w:val="13"/>
          <w:szCs w:val="13"/>
          <w:spacing w:val="1"/>
        </w:rPr>
        <w:t>rials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1"/>
        </w:rPr>
        <w:t>should</w:t>
      </w:r>
      <w:r>
        <w:rPr>
          <w:sz w:val="13"/>
          <w:szCs w:val="13"/>
          <w:spacing w:val="30"/>
        </w:rPr>
        <w:t xml:space="preserve"> </w:t>
      </w:r>
      <w:r>
        <w:rPr>
          <w:sz w:val="13"/>
          <w:szCs w:val="13"/>
          <w:spacing w:val="1"/>
        </w:rPr>
        <w:t>be</w:t>
      </w:r>
      <w:r>
        <w:rPr>
          <w:sz w:val="13"/>
          <w:szCs w:val="13"/>
          <w:spacing w:val="25"/>
          <w:w w:val="101"/>
        </w:rPr>
        <w:t xml:space="preserve"> </w:t>
      </w:r>
      <w:r>
        <w:rPr>
          <w:sz w:val="13"/>
          <w:szCs w:val="13"/>
          <w:spacing w:val="1"/>
        </w:rPr>
        <w:t>addressed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1"/>
        </w:rPr>
        <w:t>to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1"/>
        </w:rPr>
        <w:t>Yingjie</w:t>
      </w:r>
      <w:r>
        <w:rPr>
          <w:sz w:val="13"/>
          <w:szCs w:val="13"/>
          <w:spacing w:val="23"/>
        </w:rPr>
        <w:t xml:space="preserve"> </w:t>
      </w:r>
      <w:r>
        <w:rPr>
          <w:sz w:val="13"/>
          <w:szCs w:val="13"/>
          <w:spacing w:val="1"/>
        </w:rPr>
        <w:t>Wu,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2"/>
        </w:rPr>
        <w:t>Zhaoyuan</w:t>
      </w:r>
      <w:r>
        <w:rPr>
          <w:sz w:val="13"/>
          <w:szCs w:val="13"/>
          <w:spacing w:val="21"/>
          <w:w w:val="101"/>
        </w:rPr>
        <w:t xml:space="preserve"> </w:t>
      </w:r>
      <w:r>
        <w:rPr>
          <w:sz w:val="13"/>
          <w:szCs w:val="13"/>
          <w:spacing w:val="-2"/>
        </w:rPr>
        <w:t>Hou or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2"/>
        </w:rPr>
        <w:t>Hao Jia.</w:t>
      </w:r>
    </w:p>
    <w:p>
      <w:pPr>
        <w:pStyle w:val="BodyText"/>
        <w:ind w:left="9" w:right="434"/>
        <w:spacing w:before="173" w:line="194" w:lineRule="auto"/>
        <w:rPr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5"/>
        </w:rPr>
        <w:t>Reprints</w:t>
      </w:r>
      <w:r>
        <w:rPr>
          <w:rFonts w:ascii="Times New Roman" w:hAnsi="Times New Roman" w:eastAsia="Times New Roman" w:cs="Times New Roman"/>
          <w:sz w:val="13"/>
          <w:szCs w:val="13"/>
        </w:rPr>
        <w:t xml:space="preserve">   </w:t>
      </w:r>
      <w:r>
        <w:rPr>
          <w:rFonts w:ascii="Times New Roman" w:hAnsi="Times New Roman" w:eastAsia="Times New Roman" w:cs="Times New Roman"/>
          <w:sz w:val="13"/>
          <w:szCs w:val="13"/>
          <w:spacing w:val="5"/>
        </w:rPr>
        <w:t>and</w:t>
      </w:r>
      <w:r>
        <w:rPr>
          <w:rFonts w:ascii="Times New Roman" w:hAnsi="Times New Roman" w:eastAsia="Times New Roman" w:cs="Times New Roman"/>
          <w:sz w:val="13"/>
          <w:szCs w:val="13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3"/>
          <w:szCs w:val="13"/>
          <w:spacing w:val="5"/>
        </w:rPr>
        <w:t>permission</w:t>
      </w:r>
      <w:r>
        <w:rPr>
          <w:rFonts w:ascii="Times New Roman" w:hAnsi="Times New Roman" w:eastAsia="Times New Roman" w:cs="Times New Roman"/>
          <w:sz w:val="13"/>
          <w:szCs w:val="13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3"/>
          <w:szCs w:val="13"/>
          <w:spacing w:val="5"/>
        </w:rPr>
        <w:t>information</w:t>
      </w:r>
      <w:r>
        <w:rPr>
          <w:rFonts w:ascii="Times New Roman" w:hAnsi="Times New Roman" w:eastAsia="Times New Roman" w:cs="Times New Roman"/>
          <w:sz w:val="13"/>
          <w:szCs w:val="13"/>
          <w:spacing w:val="2"/>
        </w:rPr>
        <w:t xml:space="preserve">   </w:t>
      </w:r>
      <w:r>
        <w:rPr>
          <w:sz w:val="13"/>
          <w:szCs w:val="13"/>
          <w:spacing w:val="5"/>
        </w:rPr>
        <w:t>is  available  at</w:t>
      </w:r>
      <w:r>
        <w:rPr>
          <w:sz w:val="13"/>
          <w:szCs w:val="13"/>
          <w:spacing w:val="2"/>
        </w:rPr>
        <w:t xml:space="preserve">  </w:t>
      </w:r>
      <w:hyperlink w:history="true" r:id="rId74">
        <w:r>
          <w:rPr>
            <w:sz w:val="13"/>
            <w:szCs w:val="13"/>
            <w:color w:val="0000FF"/>
            <w:spacing w:val="5"/>
          </w:rPr>
          <w:t>http:/</w:t>
        </w:r>
        <w:r>
          <w:rPr>
            <w:sz w:val="13"/>
            <w:szCs w:val="13"/>
            <w:color w:val="0000FF"/>
            <w:spacing w:val="4"/>
          </w:rPr>
          <w:t>/www.nature.com/</w:t>
        </w:r>
      </w:hyperlink>
      <w:r>
        <w:rPr>
          <w:sz w:val="13"/>
          <w:szCs w:val="13"/>
          <w:color w:val="0000FF"/>
        </w:rPr>
        <w:t xml:space="preserve"> </w:t>
      </w:r>
      <w:hyperlink w:history="true" r:id="rId74">
        <w:r>
          <w:rPr>
            <w:sz w:val="13"/>
            <w:szCs w:val="13"/>
            <w:color w:val="0000FF"/>
            <w:spacing w:val="-2"/>
          </w:rPr>
          <w:t>reprints</w:t>
        </w:r>
      </w:hyperlink>
    </w:p>
    <w:p>
      <w:pPr>
        <w:pStyle w:val="BodyText"/>
        <w:ind w:left="8" w:right="433"/>
        <w:spacing w:before="177" w:line="194" w:lineRule="auto"/>
        <w:rPr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</w:rPr>
        <w:t>Publisher</w:t>
      </w:r>
      <w:r>
        <w:rPr>
          <w:rFonts w:ascii="Times New Roman" w:hAnsi="Times New Roman" w:eastAsia="Times New Roman" w:cs="Times New Roman"/>
          <w:sz w:val="13"/>
          <w:szCs w:val="13"/>
          <w:spacing w:val="11"/>
        </w:rPr>
        <w:t>’</w:t>
      </w:r>
      <w:r>
        <w:rPr>
          <w:rFonts w:ascii="Times New Roman" w:hAnsi="Times New Roman" w:eastAsia="Times New Roman" w:cs="Times New Roman"/>
          <w:sz w:val="13"/>
          <w:szCs w:val="13"/>
        </w:rPr>
        <w:t>s</w:t>
      </w:r>
      <w:r>
        <w:rPr>
          <w:rFonts w:ascii="Times New Roman" w:hAnsi="Times New Roman" w:eastAsia="Times New Roman" w:cs="Times New Roman"/>
          <w:sz w:val="13"/>
          <w:szCs w:val="13"/>
          <w:spacing w:val="1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3"/>
          <w:szCs w:val="13"/>
        </w:rPr>
        <w:t>note</w:t>
      </w:r>
      <w:r>
        <w:rPr>
          <w:rFonts w:ascii="Times New Roman" w:hAnsi="Times New Roman" w:eastAsia="Times New Roman" w:cs="Times New Roman"/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Springer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Nature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remains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neutral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with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regard</w:t>
      </w:r>
      <w:r>
        <w:rPr>
          <w:sz w:val="13"/>
          <w:szCs w:val="13"/>
          <w:spacing w:val="-7"/>
        </w:rPr>
        <w:t xml:space="preserve"> </w:t>
      </w:r>
      <w:r>
        <w:rPr>
          <w:sz w:val="13"/>
          <w:szCs w:val="13"/>
        </w:rPr>
        <w:t>to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</w:rPr>
        <w:t>jurisdictional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</w:rPr>
        <w:t>claims </w:t>
      </w:r>
      <w:r>
        <w:rPr>
          <w:sz w:val="13"/>
          <w:szCs w:val="13"/>
          <w:spacing w:val="-1"/>
        </w:rPr>
        <w:t>in published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-1"/>
        </w:rPr>
        <w:t>maps and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institutional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afﬁliations.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968"/>
        <w:spacing w:before="57" w:line="172" w:lineRule="auto"/>
        <w:rPr>
          <w:sz w:val="13"/>
          <w:szCs w:val="13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50</wp:posOffset>
            </wp:positionH>
            <wp:positionV relativeFrom="paragraph">
              <wp:posOffset>37326</wp:posOffset>
            </wp:positionV>
            <wp:extent cx="529913" cy="185022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913" cy="18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3"/>
          <w:szCs w:val="13"/>
          <w:spacing w:val="1"/>
        </w:rPr>
        <w:t>Open  Access  </w:t>
      </w:r>
      <w:r>
        <w:rPr>
          <w:sz w:val="13"/>
          <w:szCs w:val="13"/>
          <w:spacing w:val="1"/>
        </w:rPr>
        <w:t>This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1"/>
        </w:rPr>
        <w:t>article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1"/>
        </w:rPr>
        <w:t>is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1"/>
        </w:rPr>
        <w:t>licensed</w:t>
      </w:r>
      <w:r>
        <w:rPr>
          <w:sz w:val="13"/>
          <w:szCs w:val="13"/>
          <w:spacing w:val="33"/>
        </w:rPr>
        <w:t xml:space="preserve"> </w:t>
      </w:r>
      <w:r>
        <w:rPr>
          <w:sz w:val="13"/>
          <w:szCs w:val="13"/>
          <w:spacing w:val="1"/>
        </w:rPr>
        <w:t>under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  <w:spacing w:val="1"/>
        </w:rPr>
        <w:t>a</w:t>
      </w:r>
      <w:r>
        <w:rPr>
          <w:sz w:val="13"/>
          <w:szCs w:val="13"/>
          <w:spacing w:val="27"/>
          <w:w w:val="101"/>
        </w:rPr>
        <w:t xml:space="preserve"> </w:t>
      </w:r>
      <w:r>
        <w:rPr>
          <w:sz w:val="13"/>
          <w:szCs w:val="13"/>
          <w:spacing w:val="1"/>
        </w:rPr>
        <w:t>Crea</w:t>
      </w:r>
      <w:r>
        <w:rPr>
          <w:sz w:val="13"/>
          <w:szCs w:val="13"/>
        </w:rPr>
        <w:t>tive</w:t>
      </w:r>
      <w:r>
        <w:rPr>
          <w:sz w:val="13"/>
          <w:szCs w:val="13"/>
          <w:spacing w:val="29"/>
        </w:rPr>
        <w:t xml:space="preserve"> </w:t>
      </w:r>
      <w:r>
        <w:rPr>
          <w:sz w:val="13"/>
          <w:szCs w:val="13"/>
        </w:rPr>
        <w:t>Commons</w:t>
      </w:r>
    </w:p>
    <w:p>
      <w:pPr>
        <w:pStyle w:val="BodyText"/>
        <w:ind w:left="2" w:right="433" w:firstLine="965"/>
        <w:spacing w:before="20" w:line="192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Attribution</w:t>
      </w:r>
      <w:r>
        <w:rPr>
          <w:sz w:val="13"/>
          <w:szCs w:val="13"/>
          <w:spacing w:val="42"/>
        </w:rPr>
        <w:t xml:space="preserve"> </w:t>
      </w:r>
      <w:r>
        <w:rPr>
          <w:sz w:val="13"/>
          <w:szCs w:val="13"/>
          <w:spacing w:val="-1"/>
        </w:rPr>
        <w:t>4.0</w:t>
      </w:r>
      <w:r>
        <w:rPr>
          <w:sz w:val="13"/>
          <w:szCs w:val="13"/>
          <w:spacing w:val="38"/>
          <w:w w:val="102"/>
        </w:rPr>
        <w:t xml:space="preserve"> </w:t>
      </w:r>
      <w:r>
        <w:rPr>
          <w:sz w:val="13"/>
          <w:szCs w:val="13"/>
          <w:spacing w:val="-1"/>
        </w:rPr>
        <w:t>International</w:t>
      </w:r>
      <w:r>
        <w:rPr>
          <w:sz w:val="13"/>
          <w:szCs w:val="13"/>
          <w:spacing w:val="38"/>
          <w:w w:val="101"/>
        </w:rPr>
        <w:t xml:space="preserve"> </w:t>
      </w:r>
      <w:r>
        <w:rPr>
          <w:sz w:val="13"/>
          <w:szCs w:val="13"/>
          <w:spacing w:val="-1"/>
        </w:rPr>
        <w:t>License,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1"/>
        </w:rPr>
        <w:t>which</w:t>
      </w:r>
      <w:r>
        <w:rPr>
          <w:sz w:val="13"/>
          <w:szCs w:val="13"/>
          <w:spacing w:val="37"/>
        </w:rPr>
        <w:t xml:space="preserve"> </w:t>
      </w:r>
      <w:r>
        <w:rPr>
          <w:sz w:val="13"/>
          <w:szCs w:val="13"/>
          <w:spacing w:val="-1"/>
        </w:rPr>
        <w:t>permits</w:t>
      </w:r>
      <w:r>
        <w:rPr>
          <w:sz w:val="13"/>
          <w:szCs w:val="13"/>
          <w:spacing w:val="36"/>
        </w:rPr>
        <w:t xml:space="preserve"> </w:t>
      </w:r>
      <w:r>
        <w:rPr>
          <w:sz w:val="13"/>
          <w:szCs w:val="13"/>
          <w:spacing w:val="-1"/>
        </w:rPr>
        <w:t>use,</w:t>
      </w:r>
      <w:r>
        <w:rPr>
          <w:sz w:val="13"/>
          <w:szCs w:val="13"/>
          <w:spacing w:val="32"/>
          <w:w w:val="101"/>
        </w:rPr>
        <w:t xml:space="preserve"> </w:t>
      </w:r>
      <w:r>
        <w:rPr>
          <w:sz w:val="13"/>
          <w:szCs w:val="13"/>
          <w:spacing w:val="-1"/>
        </w:rPr>
        <w:t>sharing,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adaptation,</w:t>
      </w:r>
      <w:r>
        <w:rPr>
          <w:sz w:val="13"/>
          <w:szCs w:val="13"/>
          <w:spacing w:val="-13"/>
        </w:rPr>
        <w:t xml:space="preserve"> </w:t>
      </w:r>
      <w:r>
        <w:rPr>
          <w:sz w:val="13"/>
          <w:szCs w:val="13"/>
          <w:spacing w:val="-1"/>
        </w:rPr>
        <w:t>distribution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reproduction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any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medium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1"/>
        </w:rPr>
        <w:t>or</w:t>
      </w:r>
      <w:r>
        <w:rPr>
          <w:sz w:val="13"/>
          <w:szCs w:val="13"/>
          <w:spacing w:val="-19"/>
        </w:rPr>
        <w:t xml:space="preserve"> </w:t>
      </w:r>
      <w:r>
        <w:rPr>
          <w:sz w:val="13"/>
          <w:szCs w:val="13"/>
          <w:spacing w:val="-1"/>
        </w:rPr>
        <w:t>forma</w:t>
      </w:r>
      <w:r>
        <w:rPr>
          <w:sz w:val="13"/>
          <w:szCs w:val="13"/>
          <w:spacing w:val="-2"/>
        </w:rPr>
        <w:t>t,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2"/>
        </w:rPr>
        <w:t>as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long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2"/>
        </w:rPr>
        <w:t>as</w:t>
      </w:r>
      <w:r>
        <w:rPr>
          <w:sz w:val="13"/>
          <w:szCs w:val="13"/>
          <w:spacing w:val="-19"/>
        </w:rPr>
        <w:t xml:space="preserve"> </w:t>
      </w:r>
      <w:r>
        <w:rPr>
          <w:sz w:val="13"/>
          <w:szCs w:val="13"/>
          <w:spacing w:val="-2"/>
        </w:rPr>
        <w:t>you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2"/>
        </w:rPr>
        <w:t>give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appropriate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credit</w:t>
      </w:r>
      <w:r>
        <w:rPr>
          <w:sz w:val="13"/>
          <w:szCs w:val="13"/>
          <w:spacing w:val="-18"/>
        </w:rPr>
        <w:t xml:space="preserve"> </w:t>
      </w:r>
      <w:r>
        <w:rPr>
          <w:sz w:val="13"/>
          <w:szCs w:val="13"/>
          <w:spacing w:val="-1"/>
        </w:rPr>
        <w:t>to</w:t>
      </w:r>
      <w:r>
        <w:rPr>
          <w:sz w:val="13"/>
          <w:szCs w:val="13"/>
          <w:spacing w:val="-18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-16"/>
        </w:rPr>
        <w:t xml:space="preserve"> </w:t>
      </w:r>
      <w:r>
        <w:rPr>
          <w:sz w:val="13"/>
          <w:szCs w:val="13"/>
          <w:spacing w:val="-1"/>
        </w:rPr>
        <w:t>original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author(s)</w:t>
      </w:r>
      <w:r>
        <w:rPr>
          <w:sz w:val="13"/>
          <w:szCs w:val="13"/>
          <w:spacing w:val="-16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-18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source,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1"/>
        </w:rPr>
        <w:t>provide</w:t>
      </w:r>
      <w:r>
        <w:rPr>
          <w:sz w:val="13"/>
          <w:szCs w:val="13"/>
          <w:spacing w:val="-16"/>
        </w:rPr>
        <w:t xml:space="preserve"> 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-12"/>
        </w:rPr>
        <w:t xml:space="preserve"> </w:t>
      </w:r>
      <w:r>
        <w:rPr>
          <w:sz w:val="13"/>
          <w:szCs w:val="13"/>
          <w:spacing w:val="-1"/>
        </w:rPr>
        <w:t>link</w:t>
      </w:r>
      <w:r>
        <w:rPr>
          <w:sz w:val="13"/>
          <w:szCs w:val="13"/>
          <w:spacing w:val="-19"/>
        </w:rPr>
        <w:t xml:space="preserve"> </w:t>
      </w:r>
      <w:r>
        <w:rPr>
          <w:sz w:val="13"/>
          <w:szCs w:val="13"/>
          <w:spacing w:val="-1"/>
        </w:rPr>
        <w:t>to</w:t>
      </w:r>
      <w:r>
        <w:rPr>
          <w:sz w:val="13"/>
          <w:szCs w:val="13"/>
          <w:spacing w:val="-19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-16"/>
        </w:rPr>
        <w:t xml:space="preserve"> </w:t>
      </w:r>
      <w:r>
        <w:rPr>
          <w:sz w:val="13"/>
          <w:szCs w:val="13"/>
          <w:spacing w:val="-1"/>
        </w:rPr>
        <w:t>Cr</w:t>
      </w:r>
      <w:r>
        <w:rPr>
          <w:sz w:val="13"/>
          <w:szCs w:val="13"/>
          <w:spacing w:val="-2"/>
        </w:rPr>
        <w:t>eative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Commons license,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1"/>
        </w:rPr>
        <w:t>and indicate if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1"/>
        </w:rPr>
        <w:t>changes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1"/>
        </w:rPr>
        <w:t>were mad</w:t>
      </w:r>
      <w:r>
        <w:rPr>
          <w:sz w:val="13"/>
          <w:szCs w:val="13"/>
          <w:spacing w:val="-2"/>
        </w:rPr>
        <w:t>e.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2"/>
        </w:rPr>
        <w:t>The images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or</w:t>
      </w:r>
      <w:r>
        <w:rPr>
          <w:sz w:val="13"/>
          <w:szCs w:val="13"/>
          <w:spacing w:val="-8"/>
        </w:rPr>
        <w:t xml:space="preserve"> </w:t>
      </w:r>
      <w:r>
        <w:rPr>
          <w:sz w:val="13"/>
          <w:szCs w:val="13"/>
          <w:spacing w:val="-2"/>
        </w:rPr>
        <w:t>other</w:t>
      </w:r>
      <w:r>
        <w:rPr>
          <w:sz w:val="13"/>
          <w:szCs w:val="13"/>
          <w:spacing w:val="-12"/>
        </w:rPr>
        <w:t xml:space="preserve"> </w:t>
      </w:r>
      <w:r>
        <w:rPr>
          <w:sz w:val="13"/>
          <w:szCs w:val="13"/>
          <w:spacing w:val="-2"/>
        </w:rPr>
        <w:t>third party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material in this article are included i</w:t>
      </w:r>
      <w:r>
        <w:rPr>
          <w:sz w:val="13"/>
          <w:szCs w:val="13"/>
          <w:spacing w:val="-1"/>
        </w:rPr>
        <w:t>n the article’s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1"/>
        </w:rPr>
        <w:t>Creative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1"/>
        </w:rPr>
        <w:t>Commons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  <w:spacing w:val="-1"/>
        </w:rPr>
        <w:t>license,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1"/>
        </w:rPr>
        <w:t>unless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indicated otherwise in a credit line</w:t>
      </w:r>
      <w:r>
        <w:rPr>
          <w:sz w:val="13"/>
          <w:szCs w:val="13"/>
          <w:spacing w:val="16"/>
          <w:w w:val="101"/>
        </w:rPr>
        <w:t xml:space="preserve"> </w:t>
      </w:r>
      <w:r>
        <w:rPr>
          <w:sz w:val="13"/>
          <w:szCs w:val="13"/>
          <w:spacing w:val="-1"/>
        </w:rPr>
        <w:t>to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material.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If</w:t>
      </w:r>
      <w:r>
        <w:rPr>
          <w:sz w:val="13"/>
          <w:szCs w:val="13"/>
          <w:spacing w:val="3"/>
        </w:rPr>
        <w:t xml:space="preserve"> </w:t>
      </w:r>
      <w:r>
        <w:rPr>
          <w:sz w:val="13"/>
          <w:szCs w:val="13"/>
          <w:spacing w:val="-1"/>
        </w:rPr>
        <w:t>material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is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not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1"/>
        </w:rPr>
        <w:t>included</w:t>
      </w:r>
      <w:r>
        <w:rPr>
          <w:sz w:val="13"/>
          <w:szCs w:val="13"/>
          <w:spacing w:val="9"/>
        </w:rPr>
        <w:t xml:space="preserve"> </w:t>
      </w:r>
      <w:r>
        <w:rPr>
          <w:sz w:val="13"/>
          <w:szCs w:val="13"/>
          <w:spacing w:val="-1"/>
        </w:rPr>
        <w:t>in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article’s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Creative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Commons license</w:t>
      </w:r>
      <w:r>
        <w:rPr>
          <w:sz w:val="13"/>
          <w:szCs w:val="13"/>
          <w:spacing w:val="-15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-18"/>
        </w:rPr>
        <w:t xml:space="preserve"> </w:t>
      </w:r>
      <w:r>
        <w:rPr>
          <w:sz w:val="13"/>
          <w:szCs w:val="13"/>
          <w:spacing w:val="-1"/>
        </w:rPr>
        <w:t>your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intended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1"/>
        </w:rPr>
        <w:t>use</w:t>
      </w:r>
      <w:r>
        <w:rPr>
          <w:sz w:val="13"/>
          <w:szCs w:val="13"/>
          <w:spacing w:val="-11"/>
        </w:rPr>
        <w:t xml:space="preserve"> </w:t>
      </w:r>
      <w:r>
        <w:rPr>
          <w:sz w:val="13"/>
          <w:szCs w:val="13"/>
          <w:spacing w:val="-1"/>
        </w:rPr>
        <w:t>is</w:t>
      </w:r>
      <w:r>
        <w:rPr>
          <w:sz w:val="13"/>
          <w:szCs w:val="13"/>
          <w:spacing w:val="-9"/>
        </w:rPr>
        <w:t xml:space="preserve"> </w:t>
      </w:r>
      <w:r>
        <w:rPr>
          <w:sz w:val="13"/>
          <w:szCs w:val="13"/>
          <w:spacing w:val="-2"/>
        </w:rPr>
        <w:t>not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permitted</w:t>
      </w:r>
      <w:r>
        <w:rPr>
          <w:sz w:val="13"/>
          <w:szCs w:val="13"/>
          <w:spacing w:val="-10"/>
        </w:rPr>
        <w:t xml:space="preserve"> </w:t>
      </w:r>
      <w:r>
        <w:rPr>
          <w:sz w:val="13"/>
          <w:szCs w:val="13"/>
          <w:spacing w:val="-2"/>
        </w:rPr>
        <w:t>by</w:t>
      </w:r>
      <w:r>
        <w:rPr>
          <w:sz w:val="13"/>
          <w:szCs w:val="13"/>
          <w:spacing w:val="-14"/>
        </w:rPr>
        <w:t xml:space="preserve"> </w:t>
      </w:r>
      <w:r>
        <w:rPr>
          <w:sz w:val="13"/>
          <w:szCs w:val="13"/>
          <w:spacing w:val="-2"/>
        </w:rPr>
        <w:t>statutory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>regulation or exceeds the permitted use, you</w:t>
      </w:r>
      <w:r>
        <w:rPr>
          <w:sz w:val="13"/>
          <w:szCs w:val="13"/>
          <w:spacing w:val="-1"/>
        </w:rPr>
        <w:t xml:space="preserve"> will need to obtain permission directly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1"/>
        </w:rPr>
        <w:t>from</w:t>
      </w:r>
      <w:r>
        <w:rPr>
          <w:sz w:val="13"/>
          <w:szCs w:val="13"/>
          <w:spacing w:val="20"/>
        </w:rPr>
        <w:t xml:space="preserve">  </w:t>
      </w:r>
      <w:r>
        <w:rPr>
          <w:sz w:val="13"/>
          <w:szCs w:val="13"/>
          <w:spacing w:val="-1"/>
        </w:rPr>
        <w:t>the</w:t>
      </w:r>
      <w:r>
        <w:rPr>
          <w:sz w:val="13"/>
          <w:szCs w:val="13"/>
          <w:spacing w:val="15"/>
          <w:w w:val="101"/>
        </w:rPr>
        <w:t xml:space="preserve">  </w:t>
      </w:r>
      <w:r>
        <w:rPr>
          <w:sz w:val="13"/>
          <w:szCs w:val="13"/>
          <w:spacing w:val="-1"/>
        </w:rPr>
        <w:t>copyright</w:t>
      </w:r>
      <w:r>
        <w:rPr>
          <w:sz w:val="13"/>
          <w:szCs w:val="13"/>
          <w:spacing w:val="19"/>
        </w:rPr>
        <w:t xml:space="preserve">  </w:t>
      </w:r>
      <w:r>
        <w:rPr>
          <w:sz w:val="13"/>
          <w:szCs w:val="13"/>
          <w:spacing w:val="-1"/>
        </w:rPr>
        <w:t>holder.</w:t>
      </w:r>
      <w:r>
        <w:rPr>
          <w:sz w:val="13"/>
          <w:szCs w:val="13"/>
          <w:spacing w:val="13"/>
        </w:rPr>
        <w:t xml:space="preserve">  </w:t>
      </w:r>
      <w:r>
        <w:rPr>
          <w:sz w:val="13"/>
          <w:szCs w:val="13"/>
          <w:spacing w:val="-1"/>
        </w:rPr>
        <w:t>To</w:t>
      </w:r>
      <w:r>
        <w:rPr>
          <w:sz w:val="13"/>
          <w:szCs w:val="13"/>
          <w:spacing w:val="14"/>
          <w:w w:val="101"/>
        </w:rPr>
        <w:t xml:space="preserve">  </w:t>
      </w:r>
      <w:r>
        <w:rPr>
          <w:sz w:val="13"/>
          <w:szCs w:val="13"/>
          <w:spacing w:val="-1"/>
        </w:rPr>
        <w:t>view</w:t>
      </w:r>
      <w:r>
        <w:rPr>
          <w:sz w:val="13"/>
          <w:szCs w:val="13"/>
          <w:spacing w:val="15"/>
          <w:w w:val="101"/>
        </w:rPr>
        <w:t xml:space="preserve">  </w:t>
      </w:r>
      <w:r>
        <w:rPr>
          <w:sz w:val="13"/>
          <w:szCs w:val="13"/>
          <w:spacing w:val="-1"/>
        </w:rPr>
        <w:t>a</w:t>
      </w:r>
      <w:r>
        <w:rPr>
          <w:sz w:val="13"/>
          <w:szCs w:val="13"/>
          <w:spacing w:val="16"/>
        </w:rPr>
        <w:t xml:space="preserve">  </w:t>
      </w:r>
      <w:r>
        <w:rPr>
          <w:sz w:val="13"/>
          <w:szCs w:val="13"/>
          <w:spacing w:val="-1"/>
        </w:rPr>
        <w:t>copy</w:t>
      </w:r>
      <w:r>
        <w:rPr>
          <w:sz w:val="13"/>
          <w:szCs w:val="13"/>
          <w:spacing w:val="16"/>
          <w:w w:val="101"/>
        </w:rPr>
        <w:t xml:space="preserve">  </w:t>
      </w:r>
      <w:r>
        <w:rPr>
          <w:sz w:val="13"/>
          <w:szCs w:val="13"/>
          <w:spacing w:val="-1"/>
        </w:rPr>
        <w:t>of</w:t>
      </w:r>
      <w:r>
        <w:rPr>
          <w:sz w:val="13"/>
          <w:szCs w:val="13"/>
          <w:spacing w:val="11"/>
          <w:w w:val="101"/>
        </w:rPr>
        <w:t xml:space="preserve">  </w:t>
      </w:r>
      <w:r>
        <w:rPr>
          <w:sz w:val="13"/>
          <w:szCs w:val="13"/>
          <w:spacing w:val="-1"/>
        </w:rPr>
        <w:t>this</w:t>
      </w:r>
      <w:r>
        <w:rPr>
          <w:sz w:val="13"/>
          <w:szCs w:val="13"/>
          <w:spacing w:val="18"/>
          <w:w w:val="102"/>
        </w:rPr>
        <w:t xml:space="preserve">  </w:t>
      </w:r>
      <w:r>
        <w:rPr>
          <w:sz w:val="13"/>
          <w:szCs w:val="13"/>
          <w:spacing w:val="-1"/>
        </w:rPr>
        <w:t>license,</w:t>
      </w:r>
      <w:r>
        <w:rPr>
          <w:sz w:val="13"/>
          <w:szCs w:val="13"/>
          <w:spacing w:val="14"/>
          <w:w w:val="101"/>
        </w:rPr>
        <w:t xml:space="preserve">  </w:t>
      </w:r>
      <w:r>
        <w:rPr>
          <w:sz w:val="13"/>
          <w:szCs w:val="13"/>
          <w:spacing w:val="-1"/>
        </w:rPr>
        <w:t>visit</w:t>
      </w:r>
      <w:r>
        <w:rPr>
          <w:sz w:val="13"/>
          <w:szCs w:val="13"/>
          <w:spacing w:val="13"/>
          <w:w w:val="101"/>
        </w:rPr>
        <w:t xml:space="preserve">  </w:t>
      </w:r>
      <w:hyperlink w:history="true" r:id="rId76">
        <w:r>
          <w:rPr>
            <w:sz w:val="13"/>
            <w:szCs w:val="13"/>
            <w:color w:val="0000FF"/>
            <w:spacing w:val="-1"/>
          </w:rPr>
          <w:t>http://</w:t>
        </w:r>
      </w:hyperlink>
      <w:r>
        <w:rPr>
          <w:sz w:val="13"/>
          <w:szCs w:val="13"/>
          <w:color w:val="0000FF"/>
        </w:rPr>
        <w:t xml:space="preserve"> </w:t>
      </w:r>
      <w:hyperlink w:history="true" r:id="rId76">
        <w:r>
          <w:rPr>
            <w:sz w:val="13"/>
            <w:szCs w:val="13"/>
            <w:color w:val="0000FF"/>
          </w:rPr>
          <w:t>creativecommons.org/lic</w:t>
        </w:r>
        <w:r>
          <w:rPr>
            <w:sz w:val="13"/>
            <w:szCs w:val="13"/>
            <w:color w:val="0000FF"/>
            <w:spacing w:val="-1"/>
          </w:rPr>
          <w:t>enses/by/4.0/</w:t>
        </w:r>
      </w:hyperlink>
      <w:r>
        <w:rPr>
          <w:sz w:val="13"/>
          <w:szCs w:val="13"/>
          <w:spacing w:val="-1"/>
        </w:rPr>
        <w:t>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5"/>
        <w:spacing w:before="57" w:line="179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© The Author(s)</w:t>
      </w:r>
      <w:r>
        <w:rPr>
          <w:sz w:val="13"/>
          <w:szCs w:val="13"/>
          <w:spacing w:val="25"/>
        </w:rPr>
        <w:t xml:space="preserve"> </w:t>
      </w:r>
      <w:r>
        <w:rPr>
          <w:sz w:val="13"/>
          <w:szCs w:val="13"/>
          <w:spacing w:val="-3"/>
        </w:rPr>
        <w:t>2023</w:t>
      </w:r>
    </w:p>
    <w:p>
      <w:pPr>
        <w:spacing w:line="179" w:lineRule="auto"/>
        <w:sectPr>
          <w:headerReference w:type="default" r:id="rId72"/>
          <w:footerReference w:type="default" r:id="rId73"/>
          <w:pgSz w:w="11906" w:h="15818"/>
          <w:pgMar w:top="1165" w:right="472" w:bottom="375" w:left="718" w:header="628" w:footer="107" w:gutter="0"/>
          <w:cols w:equalWidth="0" w:num="2">
            <w:col w:w="5220" w:space="100"/>
            <w:col w:w="5395" w:space="0"/>
          </w:cols>
        </w:sectPr>
        <w:rPr>
          <w:sz w:val="13"/>
          <w:szCs w:val="13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5"/>
        <w:spacing w:before="47" w:line="193" w:lineRule="auto"/>
        <w:rPr>
          <w:rFonts w:ascii="Arial" w:hAnsi="Arial" w:eastAsia="Arial" w:cs="Arial"/>
          <w:sz w:val="15"/>
          <w:szCs w:val="15"/>
        </w:rPr>
      </w:pPr>
      <w:r>
        <w:rPr>
          <w:rFonts w:ascii="Calibri" w:hAnsi="Calibri" w:eastAsia="Calibri" w:cs="Calibri"/>
          <w:sz w:val="15"/>
          <w:szCs w:val="15"/>
        </w:rPr>
        <w:t>Cell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Death</w:t>
      </w:r>
      <w:r>
        <w:rPr>
          <w:rFonts w:ascii="Calibri" w:hAnsi="Calibri" w:eastAsia="Calibri" w:cs="Calibri"/>
          <w:sz w:val="15"/>
          <w:szCs w:val="15"/>
          <w:spacing w:val="23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and</w:t>
      </w:r>
      <w:r>
        <w:rPr>
          <w:rFonts w:ascii="Calibri" w:hAnsi="Calibri" w:eastAsia="Calibri" w:cs="Calibri"/>
          <w:sz w:val="15"/>
          <w:szCs w:val="15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</w:rPr>
        <w:t>Disease</w:t>
      </w:r>
      <w:r>
        <w:rPr>
          <w:rFonts w:ascii="Calibri" w:hAnsi="Calibri" w:eastAsia="Calibri" w:cs="Calibri"/>
          <w:sz w:val="15"/>
          <w:szCs w:val="15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15"/>
          <w:szCs w:val="15"/>
          <w:spacing w:val="1"/>
        </w:rPr>
        <w:t>(2023)14:382                                                                                              </w:t>
      </w:r>
      <w:r>
        <w:rPr>
          <w:rFonts w:ascii="Calibri" w:hAnsi="Calibri" w:eastAsia="Calibri" w:cs="Calibri"/>
          <w:sz w:val="15"/>
          <w:szCs w:val="15"/>
        </w:rPr>
        <w:t xml:space="preserve">                                                                                              </w:t>
      </w:r>
      <w:r>
        <w:rPr>
          <w:rFonts w:ascii="Arial" w:hAnsi="Arial" w:eastAsia="Arial" w:cs="Arial"/>
          <w:sz w:val="15"/>
          <w:szCs w:val="15"/>
          <w:color w:val="707070"/>
          <w:position w:val="1"/>
        </w:rPr>
        <w:t>SPR</w:t>
      </w:r>
      <w:r>
        <w:rPr>
          <w:sz w:val="15"/>
          <w:szCs w:val="15"/>
        </w:rPr>
        <w:drawing>
          <wp:inline distT="0" distB="0" distL="0" distR="0">
            <wp:extent cx="29241" cy="7187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" cy="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5"/>
          <w:szCs w:val="15"/>
          <w:color w:val="707070"/>
        </w:rPr>
        <w:t>NGER</w:t>
      </w:r>
      <w:r>
        <w:rPr>
          <w:rFonts w:ascii="Arial" w:hAnsi="Arial" w:eastAsia="Arial" w:cs="Arial"/>
          <w:sz w:val="15"/>
          <w:szCs w:val="15"/>
          <w:color w:val="707070"/>
        </w:rPr>
        <w:t xml:space="preserve"> </w:t>
      </w:r>
      <w:r>
        <w:rPr>
          <w:rFonts w:ascii="Arial" w:hAnsi="Arial" w:eastAsia="Arial" w:cs="Arial"/>
          <w:sz w:val="15"/>
          <w:szCs w:val="15"/>
          <w:color w:val="707070"/>
        </w:rPr>
        <w:t>NATURE</w:t>
      </w:r>
    </w:p>
    <w:sectPr>
      <w:type w:val="continuous"/>
      <w:pgSz w:w="11906" w:h="15818"/>
      <w:pgMar w:top="1165" w:right="472" w:bottom="375" w:left="718" w:header="628" w:footer="107" w:gutter="0"/>
      <w:cols w:equalWidth="0" w:num="1">
        <w:col w:w="1071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Gothic">
    <w:panose1 w:val="020B0609070205080204"/>
    <w:charset w:val="86"/>
    <w:family w:val="auto"/>
    <w:pitch w:val="default"/>
    <w:sig w:usb0="E00002FF" w:usb1="6AC7FDFB" w:usb2="08000012" w:usb3="00000000" w:csb0="4002009F" w:csb1="DFD70000"/>
  </w:font>
  <w:font w:name="Malgun Gothic">
    <w:panose1 w:val="020B0503020000020004"/>
    <w:charset w:val="86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7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330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339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7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340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341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7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342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343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6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344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331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86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332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333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4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334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335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1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336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5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337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57"/>
      <w:spacing w:line="257" w:lineRule="exact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  <w:spacing w:val="-3"/>
        <w:position w:val="2"/>
      </w:rPr>
      <w:t>338 /</w:t>
    </w:r>
    <w:r>
      <w:rPr>
        <w:rFonts w:ascii="Calibri" w:hAnsi="Calibri" w:eastAsia="Calibri" w:cs="Calibri"/>
        <w:sz w:val="20"/>
        <w:szCs w:val="20"/>
        <w:spacing w:val="16"/>
        <w:position w:val="2"/>
      </w:rPr>
      <w:t xml:space="preserve"> </w:t>
    </w:r>
    <w:r>
      <w:rPr>
        <w:rFonts w:ascii="Calibri" w:hAnsi="Calibri" w:eastAsia="Calibri" w:cs="Calibri"/>
        <w:sz w:val="20"/>
        <w:szCs w:val="20"/>
        <w:spacing w:val="-3"/>
        <w:position w:val="2"/>
      </w:rPr>
      <w:t>356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10" style="position:absolute;margin-left:23.4703pt;margin-top:44.8427pt;mso-position-vertical-relative:page;mso-position-horizontal-relative:page;width:269.7pt;height:0.25pt;z-index:251658240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6"/>
      <w:spacing w:before="85" w:line="212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</w:rPr>
      <w:t>4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24"/>
      <w:spacing w:before="64" w:line="166" w:lineRule="auto"/>
      <w:rPr>
        <w:sz w:val="15"/>
        <w:szCs w:val="15"/>
      </w:rPr>
    </w:pPr>
    <w:r>
      <w:pict>
        <v:shape id="_x0000_s30" style="position:absolute;margin-left:301.89pt;margin-top:44.8427pt;mso-position-vertical-relative:page;mso-position-horizontal-relative:page;width:269.75pt;height:0.25pt;z-index:251667456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pict>
        <v:rect id="_x0000_s32" style="position:absolute;margin-left:35.8875pt;margin-top:76.7033pt;mso-position-vertical-relative:page;mso-position-horizontal-relative:page;width:514.05pt;height:575.35pt;z-index:251668480;" o:allowincell="f" fillcolor="#E4E4E4" filled="true" stroked="false"/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6" w:line="20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3"/>
      </w:rPr>
      <w:t>13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34" style="position:absolute;margin-left:23.4703pt;margin-top:44.8427pt;mso-position-vertical-relative:page;mso-position-horizontal-relative:page;width:269.7pt;height:0.25pt;z-index:251669504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13"/>
      <w:spacing w:before="85" w:line="212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2"/>
      </w:rPr>
      <w:t>14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23"/>
      <w:spacing w:before="64" w:line="166" w:lineRule="auto"/>
      <w:rPr>
        <w:sz w:val="15"/>
        <w:szCs w:val="15"/>
      </w:rPr>
    </w:pPr>
    <w:r>
      <w:pict>
        <v:shape id="_x0000_s36" style="position:absolute;margin-left:301.89pt;margin-top:44.8427pt;mso-position-vertical-relative:page;mso-position-horizontal-relative:page;width:269.75pt;height:0.25pt;z-index:251671552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6" w:line="20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3"/>
      </w:rPr>
      <w:t>15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21"/>
      <w:spacing w:before="64" w:line="166" w:lineRule="auto"/>
      <w:rPr>
        <w:sz w:val="15"/>
        <w:szCs w:val="15"/>
      </w:rPr>
    </w:pPr>
    <w:r>
      <w:pict>
        <v:shape id="_x0000_s12" style="position:absolute;margin-left:301.89pt;margin-top:44.8427pt;mso-position-vertical-relative:page;mso-position-horizontal-relative:page;width:269.75pt;height:0.25pt;z-index:251659264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6" w:line="20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11"/>
      </w:rPr>
      <w:t>5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14" style="position:absolute;margin-left:23.4703pt;margin-top:44.8427pt;mso-position-vertical-relative:page;mso-position-horizontal-relative:page;width:269.7pt;height:0.25pt;z-index:251660288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8"/>
      <w:spacing w:before="86" w:line="209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</w:rPr>
      <w:t>6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18"/>
      <w:spacing w:before="64" w:line="166" w:lineRule="auto"/>
      <w:rPr>
        <w:sz w:val="15"/>
        <w:szCs w:val="15"/>
      </w:rPr>
    </w:pPr>
    <w:r>
      <w:pict>
        <v:shape id="_x0000_s16" style="position:absolute;margin-left:301.89pt;margin-top:44.8427pt;mso-position-vertical-relative:page;mso-position-horizontal-relative:page;width:269.75pt;height:0.25pt;z-index:251661312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5" w:line="212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9"/>
      </w:rPr>
      <w:t>7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18" style="position:absolute;margin-left:23.4703pt;margin-top:44.8427pt;mso-position-vertical-relative:page;mso-position-horizontal-relative:page;width:269.7pt;height:0.25pt;z-index:251662336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6"/>
      <w:spacing w:before="86" w:line="209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</w:rPr>
      <w:t>8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24"/>
      <w:spacing w:before="64" w:line="166" w:lineRule="auto"/>
      <w:rPr>
        <w:sz w:val="15"/>
        <w:szCs w:val="15"/>
      </w:rPr>
    </w:pPr>
    <w:r>
      <w:pict>
        <v:shape id="_x0000_s20" style="position:absolute;margin-left:301.89pt;margin-top:44.8427pt;mso-position-vertical-relative:page;mso-position-horizontal-relative:page;width:269.75pt;height:0.25pt;z-index:251663360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6" w:line="209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5"/>
      </w:rPr>
      <w:t>9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24" style="position:absolute;margin-left:23.4703pt;margin-top:44.8427pt;mso-position-vertical-relative:page;mso-position-horizontal-relative:page;width:269.7pt;height:0.25pt;z-index:251664384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13"/>
      <w:spacing w:before="86" w:line="209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2"/>
      </w:rPr>
      <w:t>10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324"/>
      <w:spacing w:before="64" w:line="166" w:lineRule="auto"/>
      <w:rPr>
        <w:sz w:val="15"/>
        <w:szCs w:val="15"/>
      </w:rPr>
    </w:pPr>
    <w:r>
      <w:pict>
        <v:shape id="_x0000_s26" style="position:absolute;margin-left:301.89pt;margin-top:44.8427pt;mso-position-vertical-relative:page;mso-position-horizontal-relative:page;width:269.75pt;height:0.25pt;z-index:251665408;" o:allowincell="f" fillcolor="#000000" filled="true" strokecolor="#000000" strokeweight="0.00pt" coordsize="5395,5" coordorigin="0,0" path="m5394,4l0,4l0,0l5394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al.</w:t>
    </w:r>
  </w:p>
  <w:p>
    <w:pPr>
      <w:spacing w:before="85" w:line="212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3"/>
      </w:rPr>
      <w:t>11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583"/>
      <w:spacing w:before="64" w:line="166" w:lineRule="auto"/>
      <w:rPr>
        <w:sz w:val="15"/>
        <w:szCs w:val="15"/>
      </w:rPr>
    </w:pPr>
    <w:r>
      <w:pict>
        <v:shape id="_x0000_s28" style="position:absolute;margin-left:23.4703pt;margin-top:44.8427pt;mso-position-vertical-relative:page;mso-position-horizontal-relative:page;width:269.7pt;height:0.25pt;z-index:251666432;" o:allowincell="f" fillcolor="#000000" filled="true" strokecolor="#000000" strokeweight="0.00pt" coordsize="5394,5" coordorigin="0,0" path="m5393,4l0,4l0,0l5393,0e">
          <v:stroke endcap="round" miterlimit="0"/>
        </v:shape>
      </w:pict>
    </w:r>
    <w:r>
      <w:rPr>
        <w:sz w:val="15"/>
        <w:szCs w:val="15"/>
        <w:spacing w:val="-3"/>
      </w:rPr>
      <w:t>X.</w:t>
    </w:r>
    <w:r>
      <w:rPr>
        <w:sz w:val="15"/>
        <w:szCs w:val="15"/>
        <w:spacing w:val="4"/>
      </w:rPr>
      <w:t xml:space="preserve"> </w:t>
    </w:r>
    <w:r>
      <w:rPr>
        <w:sz w:val="15"/>
        <w:szCs w:val="15"/>
        <w:spacing w:val="-3"/>
      </w:rPr>
      <w:t>Zou</w:t>
    </w:r>
    <w:r>
      <w:rPr>
        <w:sz w:val="15"/>
        <w:szCs w:val="15"/>
        <w:spacing w:val="6"/>
      </w:rPr>
      <w:t xml:space="preserve"> </w:t>
    </w:r>
    <w:r>
      <w:rPr>
        <w:sz w:val="15"/>
        <w:szCs w:val="15"/>
        <w:spacing w:val="-3"/>
      </w:rPr>
      <w:t>et</w:t>
    </w:r>
    <w:r>
      <w:rPr>
        <w:sz w:val="15"/>
        <w:szCs w:val="15"/>
        <w:spacing w:val="5"/>
      </w:rPr>
      <w:t xml:space="preserve"> </w:t>
    </w:r>
    <w:r>
      <w:rPr>
        <w:sz w:val="15"/>
        <w:szCs w:val="15"/>
        <w:spacing w:val="-3"/>
      </w:rPr>
      <w:t>al.</w:t>
    </w:r>
  </w:p>
  <w:p>
    <w:pPr>
      <w:ind w:left="13"/>
      <w:spacing w:before="85" w:line="212" w:lineRule="auto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sz w:val="17"/>
        <w:szCs w:val="17"/>
        <w:spacing w:val="-2"/>
      </w:rPr>
      <w:t>12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algun Gothic" w:hAnsi="Malgun Gothic" w:eastAsia="Malgun Gothic" w:cs="Malgun Gothic"/>
      <w:sz w:val="17"/>
      <w:szCs w:val="1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Times New Roman" w:hAnsi="Times New Roman" w:eastAsia="Times New Roman" w:cs="Times New Roman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rcid.org/0000-0003-0634-2020" TargetMode="External"/><Relationship Id="rId80" Type="http://schemas.openxmlformats.org/officeDocument/2006/relationships/fontTable" Target="fontTable.xml"/><Relationship Id="rId8" Type="http://schemas.openxmlformats.org/officeDocument/2006/relationships/image" Target="media/image3.png"/><Relationship Id="rId79" Type="http://schemas.openxmlformats.org/officeDocument/2006/relationships/styles" Target="styles.xml"/><Relationship Id="rId78" Type="http://schemas.openxmlformats.org/officeDocument/2006/relationships/settings" Target="settings.xml"/><Relationship Id="rId77" Type="http://schemas.openxmlformats.org/officeDocument/2006/relationships/image" Target="media/image32.png"/><Relationship Id="rId76" Type="http://schemas.openxmlformats.org/officeDocument/2006/relationships/hyperlink" Target="http://creativecommons.org/licenses/by/4.0/" TargetMode="External"/><Relationship Id="rId75" Type="http://schemas.openxmlformats.org/officeDocument/2006/relationships/image" Target="media/image31.png"/><Relationship Id="rId74" Type="http://schemas.openxmlformats.org/officeDocument/2006/relationships/hyperlink" Target="http://www.nature.com/reprints" TargetMode="External"/><Relationship Id="rId73" Type="http://schemas.openxmlformats.org/officeDocument/2006/relationships/footer" Target="footer15.xml"/><Relationship Id="rId72" Type="http://schemas.openxmlformats.org/officeDocument/2006/relationships/header" Target="header12.xml"/><Relationship Id="rId71" Type="http://schemas.openxmlformats.org/officeDocument/2006/relationships/image" Target="media/image30.png"/><Relationship Id="rId70" Type="http://schemas.openxmlformats.org/officeDocument/2006/relationships/hyperlink" Target="https://kmplot.com/analysis/" TargetMode="External"/><Relationship Id="rId7" Type="http://schemas.openxmlformats.org/officeDocument/2006/relationships/hyperlink" Target="http://orcid.org/0000-0001-5839-1276" TargetMode="External"/><Relationship Id="rId69" Type="http://schemas.openxmlformats.org/officeDocument/2006/relationships/footer" Target="footer14.xml"/><Relationship Id="rId68" Type="http://schemas.openxmlformats.org/officeDocument/2006/relationships/header" Target="header11.xml"/><Relationship Id="rId67" Type="http://schemas.openxmlformats.org/officeDocument/2006/relationships/image" Target="media/image29.png"/><Relationship Id="rId66" Type="http://schemas.openxmlformats.org/officeDocument/2006/relationships/footer" Target="footer13.xml"/><Relationship Id="rId65" Type="http://schemas.openxmlformats.org/officeDocument/2006/relationships/header" Target="header10.xml"/><Relationship Id="rId64" Type="http://schemas.openxmlformats.org/officeDocument/2006/relationships/image" Target="media/image28.png"/><Relationship Id="rId63" Type="http://schemas.openxmlformats.org/officeDocument/2006/relationships/hyperlink" Target="http://copan.cifn.unam.mx/Computational_Biology/yeast-tools" TargetMode="External"/><Relationship Id="rId62" Type="http://schemas.openxmlformats.org/officeDocument/2006/relationships/hyperlink" Target="http://github.com/taoliu/MACS" TargetMode="External"/><Relationship Id="rId61" Type="http://schemas.openxmlformats.org/officeDocument/2006/relationships/hyperlink" Target="http://bowtie.cbcb.umd.edu" TargetMode="External"/><Relationship Id="rId60" Type="http://schemas.openxmlformats.org/officeDocument/2006/relationships/image" Target="media/image27.png"/><Relationship Id="rId6" Type="http://schemas.openxmlformats.org/officeDocument/2006/relationships/image" Target="media/image2.png"/><Relationship Id="rId59" Type="http://schemas.openxmlformats.org/officeDocument/2006/relationships/footer" Target="footer12.xml"/><Relationship Id="rId58" Type="http://schemas.openxmlformats.org/officeDocument/2006/relationships/header" Target="header9.xml"/><Relationship Id="rId57" Type="http://schemas.openxmlformats.org/officeDocument/2006/relationships/image" Target="media/image26.png"/><Relationship Id="rId56" Type="http://schemas.openxmlformats.org/officeDocument/2006/relationships/hyperlink" Target="https://www.atcc.org/" TargetMode="External"/><Relationship Id="rId55" Type="http://schemas.openxmlformats.org/officeDocument/2006/relationships/image" Target="media/image25.jpeg"/><Relationship Id="rId54" Type="http://schemas.openxmlformats.org/officeDocument/2006/relationships/footer" Target="footer11.xml"/><Relationship Id="rId53" Type="http://schemas.openxmlformats.org/officeDocument/2006/relationships/header" Target="header8.xml"/><Relationship Id="rId52" Type="http://schemas.openxmlformats.org/officeDocument/2006/relationships/image" Target="media/image24.png"/><Relationship Id="rId51" Type="http://schemas.openxmlformats.org/officeDocument/2006/relationships/image" Target="media/image23.png"/><Relationship Id="rId50" Type="http://schemas.openxmlformats.org/officeDocument/2006/relationships/footer" Target="footer10.xml"/><Relationship Id="rId5" Type="http://schemas.openxmlformats.org/officeDocument/2006/relationships/hyperlink" Target="http://orcid.org/0000-0002-2404-6594" TargetMode="External"/><Relationship Id="rId49" Type="http://schemas.openxmlformats.org/officeDocument/2006/relationships/header" Target="header7.xml"/><Relationship Id="rId48" Type="http://schemas.openxmlformats.org/officeDocument/2006/relationships/image" Target="media/image22.png"/><Relationship Id="rId47" Type="http://schemas.openxmlformats.org/officeDocument/2006/relationships/footer" Target="footer9.xml"/><Relationship Id="rId46" Type="http://schemas.openxmlformats.org/officeDocument/2006/relationships/header" Target="header6.xml"/><Relationship Id="rId45" Type="http://schemas.openxmlformats.org/officeDocument/2006/relationships/image" Target="media/image21.png"/><Relationship Id="rId44" Type="http://schemas.openxmlformats.org/officeDocument/2006/relationships/image" Target="media/image20.png"/><Relationship Id="rId43" Type="http://schemas.openxmlformats.org/officeDocument/2006/relationships/footer" Target="footer8.xml"/><Relationship Id="rId42" Type="http://schemas.openxmlformats.org/officeDocument/2006/relationships/header" Target="header5.xml"/><Relationship Id="rId41" Type="http://schemas.openxmlformats.org/officeDocument/2006/relationships/image" Target="media/image19.png"/><Relationship Id="rId40" Type="http://schemas.openxmlformats.org/officeDocument/2006/relationships/image" Target="media/image18.png"/><Relationship Id="rId4" Type="http://schemas.openxmlformats.org/officeDocument/2006/relationships/image" Target="media/image1.png"/><Relationship Id="rId39" Type="http://schemas.openxmlformats.org/officeDocument/2006/relationships/footer" Target="footer7.xml"/><Relationship Id="rId38" Type="http://schemas.openxmlformats.org/officeDocument/2006/relationships/header" Target="header4.xml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footer" Target="footer6.xml"/><Relationship Id="rId34" Type="http://schemas.openxmlformats.org/officeDocument/2006/relationships/header" Target="header3.xml"/><Relationship Id="rId33" Type="http://schemas.openxmlformats.org/officeDocument/2006/relationships/image" Target="media/image15.png"/><Relationship Id="rId32" Type="http://schemas.openxmlformats.org/officeDocument/2006/relationships/image" Target="media/image14.jpeg"/><Relationship Id="rId31" Type="http://schemas.openxmlformats.org/officeDocument/2006/relationships/footer" Target="footer5.xml"/><Relationship Id="rId30" Type="http://schemas.openxmlformats.org/officeDocument/2006/relationships/header" Target="header2.xml"/><Relationship Id="rId3" Type="http://schemas.openxmlformats.org/officeDocument/2006/relationships/hyperlink" Target="http://crossmark.crossref.org/dialog/?doi=10.1038/s41419-023-05887-w&amp;domain=pdf" TargetMode="External"/><Relationship Id="rId29" Type="http://schemas.openxmlformats.org/officeDocument/2006/relationships/image" Target="media/image13.png"/><Relationship Id="rId28" Type="http://schemas.openxmlformats.org/officeDocument/2006/relationships/image" Target="media/image12.jpeg"/><Relationship Id="rId27" Type="http://schemas.openxmlformats.org/officeDocument/2006/relationships/footer" Target="footer4.xml"/><Relationship Id="rId26" Type="http://schemas.openxmlformats.org/officeDocument/2006/relationships/header" Target="header1.xml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footer" Target="footer3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footer" Target="footer2.xml"/><Relationship Id="rId2" Type="http://schemas.openxmlformats.org/officeDocument/2006/relationships/hyperlink" Target="https://www.nature.com/cddis" TargetMode="External"/><Relationship Id="rId19" Type="http://schemas.openxmlformats.org/officeDocument/2006/relationships/image" Target="media/image7.jpeg"/><Relationship Id="rId18" Type="http://schemas.openxmlformats.org/officeDocument/2006/relationships/hyperlink" Target="mailto:fonney@sjtu.edu.cn" TargetMode="External"/><Relationship Id="rId17" Type="http://schemas.openxmlformats.org/officeDocument/2006/relationships/hyperlink" Target="mailto:houzy@sjtu.edu.cn" TargetMode="External"/><Relationship Id="rId16" Type="http://schemas.openxmlformats.org/officeDocument/2006/relationships/hyperlink" Target="mailto:yjwu@sdfmd.edu.cn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s://doi.org/10.1038/s41419-023-05887-w" TargetMode="External"/><Relationship Id="rId13" Type="http://schemas.openxmlformats.org/officeDocument/2006/relationships/hyperlink" Target="https://doi.org" TargetMode="External"/><Relationship Id="rId12" Type="http://schemas.openxmlformats.org/officeDocument/2006/relationships/image" Target="media/image5.png"/><Relationship Id="rId11" Type="http://schemas.openxmlformats.org/officeDocument/2006/relationships/hyperlink" Target="http://orcid.org/0000-0003-1856-6013" TargetMode="External"/><Relationship Id="rId10" Type="http://schemas.openxmlformats.org/officeDocument/2006/relationships/image" Target="media/image4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2025-04-23T12:17:48Z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2025-06-04T14:58:30</vt:filetime>
  </property>
</Properties>
</file>